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6C541" w14:textId="77777777" w:rsidR="001F2BE4" w:rsidRPr="005521CD" w:rsidRDefault="00BD6101" w:rsidP="00BD6101">
      <w:pPr>
        <w:jc w:val="center"/>
        <w:rPr>
          <w:b/>
        </w:rPr>
      </w:pPr>
      <w:r w:rsidRPr="005521CD">
        <w:rPr>
          <w:b/>
        </w:rPr>
        <w:t>Teacher Notes for</w:t>
      </w:r>
    </w:p>
    <w:p w14:paraId="038A08D6" w14:textId="06F86FF7" w:rsidR="001F2BE4" w:rsidRPr="006B6DA3" w:rsidRDefault="00FB418E" w:rsidP="00BD6101">
      <w:pPr>
        <w:jc w:val="center"/>
      </w:pPr>
      <w:bookmarkStart w:id="0" w:name="_Hlk12278431"/>
      <w:r w:rsidRPr="005521CD">
        <w:rPr>
          <w:b/>
        </w:rPr>
        <w:t>"</w:t>
      </w:r>
      <w:r w:rsidR="001B3FB0" w:rsidRPr="005521CD">
        <w:rPr>
          <w:b/>
        </w:rPr>
        <w:t>Negative Feedback</w:t>
      </w:r>
      <w:r w:rsidR="00C66BFB">
        <w:rPr>
          <w:b/>
        </w:rPr>
        <w:t>,</w:t>
      </w:r>
      <w:r w:rsidR="001F2BE4" w:rsidRPr="006B6DA3">
        <w:rPr>
          <w:b/>
        </w:rPr>
        <w:t xml:space="preserve"> </w:t>
      </w:r>
      <w:r w:rsidR="00E756BF" w:rsidRPr="005521CD">
        <w:rPr>
          <w:b/>
        </w:rPr>
        <w:t>Homeostasis</w:t>
      </w:r>
      <w:r w:rsidR="00E756BF">
        <w:rPr>
          <w:b/>
        </w:rPr>
        <w:t xml:space="preserve">, </w:t>
      </w:r>
      <w:r w:rsidR="00AC08AE">
        <w:rPr>
          <w:b/>
        </w:rPr>
        <w:t>and Positive Feedback</w:t>
      </w:r>
      <w:r w:rsidRPr="006B6DA3">
        <w:rPr>
          <w:b/>
        </w:rPr>
        <w:t>"</w:t>
      </w:r>
      <w:r w:rsidR="00BD6101" w:rsidRPr="006B6DA3">
        <w:rPr>
          <w:rStyle w:val="FootnoteReference"/>
        </w:rPr>
        <w:footnoteReference w:id="1"/>
      </w:r>
    </w:p>
    <w:p w14:paraId="6181B263" w14:textId="77777777" w:rsidR="00FB3301" w:rsidRPr="0088744D" w:rsidRDefault="001F2BE4" w:rsidP="001F2BE4">
      <w:pPr>
        <w:rPr>
          <w:sz w:val="16"/>
          <w:szCs w:val="16"/>
        </w:rPr>
      </w:pPr>
      <w:r w:rsidRPr="005521CD">
        <w:t xml:space="preserve"> </w:t>
      </w:r>
    </w:p>
    <w:p w14:paraId="47A56618" w14:textId="6198737A" w:rsidR="00FB3301" w:rsidRPr="006F6A09" w:rsidRDefault="00FC0C8B" w:rsidP="00FB418E">
      <w:pPr>
        <w:rPr>
          <w:rFonts w:ascii="Calibri" w:hAnsi="Calibri" w:cs="Calibri"/>
          <w:color w:val="FF0000"/>
        </w:rPr>
      </w:pPr>
      <w:r>
        <w:t xml:space="preserve">Analysis </w:t>
      </w:r>
      <w:r w:rsidR="008D4822">
        <w:t>and discussion questions</w:t>
      </w:r>
      <w:r w:rsidR="008B25EE">
        <w:t xml:space="preserve"> develop student understanding of </w:t>
      </w:r>
      <w:r w:rsidR="009631A7">
        <w:t>negative</w:t>
      </w:r>
      <w:r w:rsidR="00DD6FD5">
        <w:t xml:space="preserve"> and positive</w:t>
      </w:r>
      <w:r w:rsidR="009631A7">
        <w:t xml:space="preserve"> feedback</w:t>
      </w:r>
      <w:r w:rsidR="00DD6FD5">
        <w:t xml:space="preserve"> and homeostasis</w:t>
      </w:r>
      <w:r w:rsidR="002B137E">
        <w:t>.</w:t>
      </w:r>
      <w:r w:rsidR="005710FC">
        <w:t xml:space="preserve"> For example, students </w:t>
      </w:r>
      <w:r w:rsidR="0033143B">
        <w:t>develop a model of negative feedback regulation of body temperature</w:t>
      </w:r>
      <w:r w:rsidR="00E11BBB">
        <w:t xml:space="preserve">; this </w:t>
      </w:r>
      <w:r w:rsidR="005710FC">
        <w:t>model</w:t>
      </w:r>
      <w:r>
        <w:t xml:space="preserve"> includes </w:t>
      </w:r>
      <w:r w:rsidR="0055180A">
        <w:t>a temperature control center in the</w:t>
      </w:r>
      <w:r>
        <w:t xml:space="preserve"> brain</w:t>
      </w:r>
      <w:r w:rsidR="00B15FD5">
        <w:t xml:space="preserve"> that uses information about</w:t>
      </w:r>
      <w:r w:rsidR="007A413D">
        <w:t xml:space="preserve"> differences </w:t>
      </w:r>
      <w:r w:rsidR="00B15FD5">
        <w:t>between a setpoint and actual body temperature to</w:t>
      </w:r>
      <w:r w:rsidR="007A413D">
        <w:t xml:space="preserve"> regulate </w:t>
      </w:r>
      <w:r w:rsidR="00345381">
        <w:t>sweating, shivering</w:t>
      </w:r>
      <w:r w:rsidR="00707FA6">
        <w:t>,</w:t>
      </w:r>
      <w:r w:rsidR="00345381">
        <w:t xml:space="preserve"> and changes in blood flow to the skin</w:t>
      </w:r>
      <w:r w:rsidR="00824DDF">
        <w:t xml:space="preserve">. The </w:t>
      </w:r>
      <w:r w:rsidR="0055180A">
        <w:t>setpoint</w:t>
      </w:r>
      <w:r w:rsidR="00824DDF">
        <w:t xml:space="preserve"> for negative feedback can </w:t>
      </w:r>
      <w:r w:rsidR="0055180A">
        <w:t>be changed</w:t>
      </w:r>
      <w:r w:rsidR="006A64BD">
        <w:t>;</w:t>
      </w:r>
      <w:r w:rsidR="00E756BF">
        <w:t xml:space="preserve"> for example,</w:t>
      </w:r>
      <w:r w:rsidR="00806A11">
        <w:t xml:space="preserve"> in response to </w:t>
      </w:r>
      <w:r w:rsidR="00345381">
        <w:t>an infection</w:t>
      </w:r>
      <w:r w:rsidR="00824DDF">
        <w:t xml:space="preserve"> the </w:t>
      </w:r>
      <w:r w:rsidR="001E04AA">
        <w:t xml:space="preserve">temperature </w:t>
      </w:r>
      <w:r w:rsidR="00824DDF">
        <w:t>setpoint can be increased</w:t>
      </w:r>
      <w:r w:rsidR="00345381">
        <w:t>,</w:t>
      </w:r>
      <w:r w:rsidR="005710FC">
        <w:t xml:space="preserve"> resulting </w:t>
      </w:r>
      <w:r w:rsidR="00345381">
        <w:t xml:space="preserve">in </w:t>
      </w:r>
      <w:r w:rsidR="00824DDF">
        <w:t>a</w:t>
      </w:r>
      <w:r w:rsidR="00345381">
        <w:t xml:space="preserve"> fever</w:t>
      </w:r>
      <w:r w:rsidR="0033143B">
        <w:t>.</w:t>
      </w:r>
      <w:r w:rsidR="006804E4">
        <w:t xml:space="preserve"> </w:t>
      </w:r>
      <w:r w:rsidR="005710FC">
        <w:t xml:space="preserve">Negative </w:t>
      </w:r>
      <w:r w:rsidR="007C5FB9">
        <w:t xml:space="preserve">feedback contributes to homeostasis. </w:t>
      </w:r>
      <w:r w:rsidR="006804E4">
        <w:t>Sometimes negative feedback does not function properly</w:t>
      </w:r>
      <w:r w:rsidR="0088744D">
        <w:t>. F</w:t>
      </w:r>
      <w:r w:rsidR="007C5FB9">
        <w:t xml:space="preserve">or </w:t>
      </w:r>
      <w:r w:rsidR="006804E4">
        <w:t xml:space="preserve">example, </w:t>
      </w:r>
      <w:r w:rsidR="008B25EE">
        <w:t>diabetes</w:t>
      </w:r>
      <w:r w:rsidR="006804E4">
        <w:t xml:space="preserve"> results </w:t>
      </w:r>
      <w:r w:rsidR="008B25EE">
        <w:t>from</w:t>
      </w:r>
      <w:r w:rsidR="006804E4">
        <w:t xml:space="preserve"> abnormalities in </w:t>
      </w:r>
      <w:r w:rsidR="006F6A09">
        <w:t>negative feedback regulation of blood glucose levels.</w:t>
      </w:r>
      <w:r w:rsidR="00806A11">
        <w:t xml:space="preserve"> Finally, students</w:t>
      </w:r>
      <w:r w:rsidR="005710FC">
        <w:t xml:space="preserve"> analyze </w:t>
      </w:r>
      <w:r w:rsidR="00E756BF">
        <w:t>how</w:t>
      </w:r>
      <w:r w:rsidR="006A64BD">
        <w:t xml:space="preserve"> </w:t>
      </w:r>
      <w:r w:rsidR="0033143B">
        <w:t xml:space="preserve">positive </w:t>
      </w:r>
      <w:r w:rsidR="008D4822">
        <w:t>feedback contributes to</w:t>
      </w:r>
      <w:r w:rsidR="0055180A">
        <w:t xml:space="preserve"> rapid change</w:t>
      </w:r>
      <w:r w:rsidR="00345381">
        <w:t xml:space="preserve"> (e.g</w:t>
      </w:r>
      <w:r w:rsidR="00891735">
        <w:t>.,</w:t>
      </w:r>
      <w:r w:rsidR="00345381">
        <w:t xml:space="preserve"> rapid formation of a platelet plug)</w:t>
      </w:r>
      <w:r w:rsidR="008D4822">
        <w:t>.</w:t>
      </w:r>
      <w:r w:rsidR="0033143B">
        <w:t xml:space="preserve"> </w:t>
      </w:r>
    </w:p>
    <w:bookmarkEnd w:id="0"/>
    <w:p w14:paraId="2F4A704D" w14:textId="77777777" w:rsidR="001F55D1" w:rsidRPr="0088744D" w:rsidRDefault="001F55D1" w:rsidP="00FB418E">
      <w:pPr>
        <w:rPr>
          <w:sz w:val="16"/>
          <w:szCs w:val="16"/>
        </w:rPr>
      </w:pPr>
    </w:p>
    <w:p w14:paraId="55C2FBAF" w14:textId="40FD7C78" w:rsidR="001F55D1" w:rsidRPr="005521CD" w:rsidRDefault="00946AA9" w:rsidP="00FB418E">
      <w:r>
        <w:t xml:space="preserve">I estimate that this </w:t>
      </w:r>
      <w:r w:rsidR="008D4822">
        <w:t>activity</w:t>
      </w:r>
      <w:r>
        <w:t xml:space="preserve"> will </w:t>
      </w:r>
      <w:r w:rsidR="008D4822">
        <w:t xml:space="preserve">take </w:t>
      </w:r>
      <w:r w:rsidR="006F6A09">
        <w:t>roughly 50-70 minutes of class time</w:t>
      </w:r>
      <w:r w:rsidR="001F55D1">
        <w:t xml:space="preserve">. </w:t>
      </w:r>
      <w:r w:rsidR="002B137E">
        <w:t>If you prefer</w:t>
      </w:r>
      <w:r w:rsidR="008B25EE">
        <w:t xml:space="preserve"> a shorter activity, you can omit the optional section on diabetes. If you prefer</w:t>
      </w:r>
      <w:r w:rsidR="006F6A09">
        <w:t xml:space="preserve"> an </w:t>
      </w:r>
      <w:r w:rsidR="002B137E">
        <w:t xml:space="preserve">introduction to </w:t>
      </w:r>
      <w:r w:rsidR="00744495">
        <w:t>these topics</w:t>
      </w:r>
      <w:r w:rsidR="002B137E">
        <w:t xml:space="preserve"> that </w:t>
      </w:r>
      <w:r w:rsidR="00A64F38">
        <w:t>includes</w:t>
      </w:r>
      <w:r w:rsidR="00E756BF">
        <w:t xml:space="preserve"> </w:t>
      </w:r>
      <w:r w:rsidR="0088744D">
        <w:t xml:space="preserve">a </w:t>
      </w:r>
      <w:r w:rsidR="00A64F38">
        <w:t>hands-on</w:t>
      </w:r>
      <w:r w:rsidR="0088744D">
        <w:t xml:space="preserve"> activity</w:t>
      </w:r>
      <w:r w:rsidR="002B137E">
        <w:t>, please see “</w:t>
      </w:r>
      <w:r w:rsidR="0088744D">
        <w:t>Negative Feedback, Homeostasis, and Positive Feedback – Examples and Concepts</w:t>
      </w:r>
      <w:r w:rsidR="002B137E">
        <w:t xml:space="preserve">” </w:t>
      </w:r>
      <w:r w:rsidR="002B137E" w:rsidRPr="00A64F38">
        <w:t>(</w:t>
      </w:r>
      <w:hyperlink r:id="rId8" w:history="1">
        <w:r w:rsidR="005C0C66" w:rsidRPr="00CD1D83">
          <w:rPr>
            <w:rStyle w:val="Hyperlink"/>
          </w:rPr>
          <w:t>https://serendipstudio.org/exchange/waldron/breathing</w:t>
        </w:r>
      </w:hyperlink>
      <w:r w:rsidR="002B137E" w:rsidRPr="00A64F38">
        <w:t>)</w:t>
      </w:r>
      <w:r w:rsidR="002B137E">
        <w:t xml:space="preserve">. </w:t>
      </w:r>
    </w:p>
    <w:p w14:paraId="343E4DE1" w14:textId="77777777" w:rsidR="00FB3301" w:rsidRPr="0088744D" w:rsidRDefault="00FB3301" w:rsidP="00FB3301">
      <w:pPr>
        <w:rPr>
          <w:sz w:val="16"/>
          <w:szCs w:val="16"/>
        </w:rPr>
      </w:pPr>
    </w:p>
    <w:p w14:paraId="553E7A64" w14:textId="11EC8EDF" w:rsidR="00582A1A" w:rsidRDefault="00582A1A" w:rsidP="00FB3301">
      <w:pPr>
        <w:rPr>
          <w:b/>
        </w:rPr>
      </w:pPr>
      <w:r>
        <w:rPr>
          <w:b/>
        </w:rPr>
        <w:t>Table of Contents</w:t>
      </w:r>
      <w:r w:rsidR="0067693D" w:rsidRPr="0067693D">
        <w:rPr>
          <w:b/>
          <w:i/>
        </w:rPr>
        <w:t xml:space="preserve"> </w:t>
      </w:r>
    </w:p>
    <w:p w14:paraId="58EA3D5F" w14:textId="77777777" w:rsidR="00582A1A" w:rsidRDefault="00582A1A" w:rsidP="00FB3301">
      <w:r>
        <w:t>Learning Goals – pages 1-2</w:t>
      </w:r>
    </w:p>
    <w:p w14:paraId="2D4146B2" w14:textId="77777777" w:rsidR="00582A1A" w:rsidRDefault="00582A1A" w:rsidP="00FB3301">
      <w:r>
        <w:t>Instructional Suggestions and Background Information</w:t>
      </w:r>
    </w:p>
    <w:p w14:paraId="3C41E4B2" w14:textId="77777777" w:rsidR="00582A1A" w:rsidRDefault="00582A1A" w:rsidP="00582A1A">
      <w:pPr>
        <w:ind w:left="720"/>
      </w:pPr>
      <w:r>
        <w:t>General</w:t>
      </w:r>
      <w:r w:rsidR="00C66C8A">
        <w:t xml:space="preserve"> – page </w:t>
      </w:r>
      <w:r w:rsidR="00A37AA7">
        <w:t>2</w:t>
      </w:r>
    </w:p>
    <w:p w14:paraId="7EE09B0B" w14:textId="0A1502FD" w:rsidR="00DD6FD5" w:rsidRDefault="00DD6FD5" w:rsidP="00582A1A">
      <w:pPr>
        <w:ind w:left="720"/>
      </w:pPr>
      <w:r>
        <w:t>How is your body temperature regulated? – pages</w:t>
      </w:r>
      <w:r w:rsidR="0055380C">
        <w:t xml:space="preserve"> </w:t>
      </w:r>
      <w:r w:rsidR="007D2C44">
        <w:t>2</w:t>
      </w:r>
      <w:r w:rsidR="0055380C">
        <w:t>-7</w:t>
      </w:r>
    </w:p>
    <w:p w14:paraId="46EF45D3" w14:textId="7C421873" w:rsidR="00582A1A" w:rsidRDefault="006F6A09" w:rsidP="00582A1A">
      <w:pPr>
        <w:ind w:left="720"/>
      </w:pPr>
      <w:r>
        <w:t>Diabetes –</w:t>
      </w:r>
      <w:r w:rsidR="00806A11">
        <w:t xml:space="preserve"> A Failure of </w:t>
      </w:r>
      <w:r>
        <w:t>Negative Feedback Regulation of Blood Glucose Levels</w:t>
      </w:r>
      <w:r w:rsidR="00806A11">
        <w:t xml:space="preserve"> </w:t>
      </w:r>
      <w:r>
        <w:t>– pages</w:t>
      </w:r>
      <w:r w:rsidR="00F11C65">
        <w:t xml:space="preserve"> 7-11</w:t>
      </w:r>
    </w:p>
    <w:p w14:paraId="4D9B5028" w14:textId="4D6923E4" w:rsidR="0033143B" w:rsidRPr="00E756BF" w:rsidRDefault="0033143B" w:rsidP="006F6A09">
      <w:pPr>
        <w:ind w:left="720"/>
      </w:pPr>
      <w:r>
        <w:t xml:space="preserve">Positive </w:t>
      </w:r>
      <w:r w:rsidR="00DD6FD5">
        <w:t xml:space="preserve">feedback produces rapid change. </w:t>
      </w:r>
      <w:r w:rsidR="00A37AA7">
        <w:t>– pages</w:t>
      </w:r>
      <w:r w:rsidR="001E04AA">
        <w:t xml:space="preserve"> 11-12</w:t>
      </w:r>
    </w:p>
    <w:p w14:paraId="5A5EE72C" w14:textId="1D9D4CFA" w:rsidR="0035423D" w:rsidRDefault="004A3EC0" w:rsidP="00FB3301">
      <w:r>
        <w:t xml:space="preserve">Additional Information </w:t>
      </w:r>
      <w:r w:rsidR="0035423D" w:rsidRPr="0035423D">
        <w:t>–</w:t>
      </w:r>
      <w:r w:rsidR="0035423D">
        <w:t xml:space="preserve"> </w:t>
      </w:r>
      <w:r w:rsidR="000A60F3">
        <w:t>pages</w:t>
      </w:r>
      <w:r w:rsidR="00A04247">
        <w:t xml:space="preserve"> 12</w:t>
      </w:r>
      <w:r w:rsidR="006B3B7B">
        <w:t>-13</w:t>
      </w:r>
    </w:p>
    <w:p w14:paraId="05D75842" w14:textId="77777777" w:rsidR="003C2CDA" w:rsidRPr="001E04AA" w:rsidRDefault="003C2CDA" w:rsidP="00FB3301"/>
    <w:p w14:paraId="31618437" w14:textId="77777777" w:rsidR="00FB3301" w:rsidRPr="005521CD" w:rsidRDefault="00FB3301" w:rsidP="00FB3301">
      <w:r w:rsidRPr="005521CD">
        <w:rPr>
          <w:b/>
        </w:rPr>
        <w:t>Learning Goals</w:t>
      </w:r>
    </w:p>
    <w:p w14:paraId="0519FA37" w14:textId="77777777" w:rsidR="0096185E" w:rsidRPr="005521CD" w:rsidRDefault="0096185E" w:rsidP="0033143B">
      <w:r w:rsidRPr="005521CD">
        <w:t xml:space="preserve">In accord with the </w:t>
      </w:r>
      <w:r w:rsidRPr="005521CD">
        <w:rPr>
          <w:u w:val="single"/>
        </w:rPr>
        <w:t>Next Generation Science Standards</w:t>
      </w:r>
      <w:r w:rsidRPr="005521CD">
        <w:rPr>
          <w:rStyle w:val="FootnoteReference"/>
        </w:rPr>
        <w:footnoteReference w:id="2"/>
      </w:r>
      <w:r w:rsidRPr="005521CD">
        <w:t>:</w:t>
      </w:r>
    </w:p>
    <w:p w14:paraId="50A0C75A" w14:textId="77777777" w:rsidR="0096185E" w:rsidRPr="005521CD" w:rsidRDefault="0096185E" w:rsidP="0096185E">
      <w:pPr>
        <w:pStyle w:val="ListParagraph"/>
        <w:numPr>
          <w:ilvl w:val="0"/>
          <w:numId w:val="17"/>
        </w:numPr>
        <w:ind w:left="360"/>
      </w:pPr>
      <w:r w:rsidRPr="005521CD">
        <w:t xml:space="preserve">Students learn the following Disciplinary Core </w:t>
      </w:r>
      <w:r w:rsidR="00DD6CC1">
        <w:t>Idea</w:t>
      </w:r>
      <w:r w:rsidRPr="005521CD">
        <w:t xml:space="preserve">: </w:t>
      </w:r>
    </w:p>
    <w:p w14:paraId="430CAA73" w14:textId="77777777" w:rsidR="0096185E" w:rsidRPr="005521CD" w:rsidRDefault="0096185E" w:rsidP="00AA0A09">
      <w:pPr>
        <w:pStyle w:val="ListParagraph"/>
        <w:numPr>
          <w:ilvl w:val="0"/>
          <w:numId w:val="24"/>
        </w:numPr>
      </w:pPr>
      <w:r w:rsidRPr="005521CD">
        <w:t>LS1.A "Feedback mechanisms maintain a living system's internal conditions within certain limits and mediate behaviors, allowing it to remain alive and functional even as external conditions change within some range. Feedback mechanisms can encourage (through positive feedback) or discourage (negative feedback) what is going on inside the living system."</w:t>
      </w:r>
    </w:p>
    <w:p w14:paraId="57F3E70D" w14:textId="77777777" w:rsidR="00E44FD0" w:rsidRDefault="0096185E" w:rsidP="0096185E">
      <w:pPr>
        <w:pStyle w:val="ListParagraph"/>
        <w:numPr>
          <w:ilvl w:val="0"/>
          <w:numId w:val="17"/>
        </w:numPr>
        <w:ind w:left="360"/>
      </w:pPr>
      <w:r w:rsidRPr="005521CD">
        <w:t>Students engage in recommended Scientific Practices, including</w:t>
      </w:r>
      <w:r w:rsidR="00E44FD0">
        <w:t>:</w:t>
      </w:r>
      <w:r w:rsidR="00D71417" w:rsidRPr="00D71417">
        <w:rPr>
          <w:i/>
        </w:rPr>
        <w:t xml:space="preserve"> </w:t>
      </w:r>
    </w:p>
    <w:p w14:paraId="42F3BF6E" w14:textId="77777777" w:rsidR="00E44FD0" w:rsidRDefault="00D9243D" w:rsidP="00AA0A09">
      <w:pPr>
        <w:pStyle w:val="ListParagraph"/>
        <w:numPr>
          <w:ilvl w:val="0"/>
          <w:numId w:val="22"/>
        </w:numPr>
      </w:pPr>
      <w:r>
        <w:t>“Developing and Using Models – Develop, revise, and/or use a model based on evidence to illustrate and/or predict the relationships between systems or between components of the system.”</w:t>
      </w:r>
    </w:p>
    <w:p w14:paraId="1C03B368" w14:textId="77777777" w:rsidR="0096185E" w:rsidRDefault="00B80542" w:rsidP="00481745">
      <w:pPr>
        <w:pStyle w:val="ListParagraph"/>
        <w:numPr>
          <w:ilvl w:val="0"/>
          <w:numId w:val="22"/>
        </w:numPr>
      </w:pPr>
      <w:r>
        <w:t xml:space="preserve"> </w:t>
      </w:r>
      <w:r w:rsidR="00D9243D">
        <w:t>“Constructing Explanations – Apply scientific ideas, principles, and/or evidence to provide an explanation of phenomena…</w:t>
      </w:r>
      <w:r w:rsidR="0096185E" w:rsidRPr="005521CD">
        <w:t>".</w:t>
      </w:r>
    </w:p>
    <w:p w14:paraId="1FD3EBD6" w14:textId="77777777" w:rsidR="001E04AA" w:rsidRDefault="007238D4" w:rsidP="0096185E">
      <w:pPr>
        <w:pStyle w:val="ListParagraph"/>
        <w:numPr>
          <w:ilvl w:val="0"/>
          <w:numId w:val="17"/>
        </w:numPr>
        <w:ind w:left="360"/>
      </w:pPr>
      <w:r>
        <w:t>Students learn</w:t>
      </w:r>
      <w:r w:rsidR="0096185E" w:rsidRPr="005521CD">
        <w:t xml:space="preserve"> the Crosscutting Concept</w:t>
      </w:r>
      <w:r w:rsidR="00E44FD0">
        <w:t>,</w:t>
      </w:r>
      <w:r w:rsidR="0096185E" w:rsidRPr="005521CD">
        <w:t xml:space="preserve"> "</w:t>
      </w:r>
      <w:r w:rsidR="00E44FD0">
        <w:t>Stability and Change</w:t>
      </w:r>
      <w:r>
        <w:t xml:space="preserve"> – </w:t>
      </w:r>
      <w:r w:rsidR="000A6B97">
        <w:t>Systems in dynamic equilibrium are stable due to a balance of feedback mechanisms</w:t>
      </w:r>
      <w:r>
        <w:t>.</w:t>
      </w:r>
      <w:r w:rsidR="0096185E" w:rsidRPr="005521CD">
        <w:t>"</w:t>
      </w:r>
    </w:p>
    <w:p w14:paraId="725536B3" w14:textId="77777777" w:rsidR="0033143B" w:rsidRPr="005521CD" w:rsidRDefault="0033143B" w:rsidP="0033143B">
      <w:pPr>
        <w:pStyle w:val="ListParagraph"/>
        <w:numPr>
          <w:ilvl w:val="0"/>
          <w:numId w:val="17"/>
        </w:numPr>
        <w:ind w:left="360"/>
      </w:pPr>
      <w:r w:rsidRPr="005521CD">
        <w:lastRenderedPageBreak/>
        <w:t xml:space="preserve">This activity helps students to prepare </w:t>
      </w:r>
      <w:r>
        <w:t>for the Performance Expectation</w:t>
      </w:r>
      <w:r w:rsidRPr="005521CD">
        <w:t>:</w:t>
      </w:r>
    </w:p>
    <w:p w14:paraId="7A1696B4" w14:textId="77777777" w:rsidR="001E04AA" w:rsidRDefault="0033143B" w:rsidP="0033143B">
      <w:pPr>
        <w:pStyle w:val="ListParagraph"/>
        <w:numPr>
          <w:ilvl w:val="0"/>
          <w:numId w:val="38"/>
        </w:numPr>
      </w:pPr>
      <w:r w:rsidRPr="005521CD">
        <w:t xml:space="preserve">HS-LS1-3. "Plan and conduct an investigation to provide evidence that feedback </w:t>
      </w:r>
    </w:p>
    <w:p w14:paraId="4A207101" w14:textId="5592C183" w:rsidR="0033143B" w:rsidRDefault="0033143B" w:rsidP="001E04AA">
      <w:pPr>
        <w:pStyle w:val="ListParagraph"/>
      </w:pPr>
      <w:r w:rsidRPr="005521CD">
        <w:t>mechanisms maintain homeostasis."</w:t>
      </w:r>
    </w:p>
    <w:p w14:paraId="599C167E" w14:textId="77777777" w:rsidR="0035423D" w:rsidRPr="0033143B" w:rsidRDefault="0035423D" w:rsidP="0033143B">
      <w:pPr>
        <w:pStyle w:val="ListParagraph"/>
        <w:rPr>
          <w:u w:val="single"/>
        </w:rPr>
      </w:pPr>
    </w:p>
    <w:p w14:paraId="5417C586" w14:textId="77777777" w:rsidR="00760AA9" w:rsidRPr="005521CD" w:rsidRDefault="003E3F0A" w:rsidP="00760AA9">
      <w:pPr>
        <w:rPr>
          <w:u w:val="single"/>
        </w:rPr>
      </w:pPr>
      <w:r>
        <w:rPr>
          <w:u w:val="single"/>
        </w:rPr>
        <w:t>Additional</w:t>
      </w:r>
      <w:r w:rsidR="00D846F7">
        <w:rPr>
          <w:u w:val="single"/>
        </w:rPr>
        <w:t xml:space="preserve"> Content </w:t>
      </w:r>
      <w:r w:rsidR="00544873" w:rsidRPr="005521CD">
        <w:rPr>
          <w:u w:val="single"/>
        </w:rPr>
        <w:t xml:space="preserve">Learning Goals </w:t>
      </w:r>
    </w:p>
    <w:p w14:paraId="1D897718" w14:textId="6F25CE18" w:rsidR="00891735" w:rsidRDefault="00BB639F" w:rsidP="0057281D">
      <w:pPr>
        <w:widowControl w:val="0"/>
        <w:numPr>
          <w:ilvl w:val="0"/>
          <w:numId w:val="12"/>
        </w:numPr>
        <w:tabs>
          <w:tab w:val="clear" w:pos="720"/>
          <w:tab w:val="num" w:pos="360"/>
        </w:tabs>
        <w:autoSpaceDE w:val="0"/>
        <w:autoSpaceDN w:val="0"/>
        <w:adjustRightInd w:val="0"/>
        <w:ind w:left="360"/>
      </w:pPr>
      <w:r w:rsidRPr="00E44FD0">
        <w:rPr>
          <w:u w:val="single"/>
        </w:rPr>
        <w:t>Negative feedback</w:t>
      </w:r>
      <w:r w:rsidRPr="005521CD">
        <w:t xml:space="preserve"> occurs when a change in a regulated variable</w:t>
      </w:r>
      <w:r w:rsidR="00CB0167">
        <w:t xml:space="preserve"> stimulates </w:t>
      </w:r>
      <w:r w:rsidRPr="005521CD">
        <w:t xml:space="preserve">a response which </w:t>
      </w:r>
      <w:r w:rsidRPr="00E44FD0">
        <w:rPr>
          <w:u w:val="single"/>
        </w:rPr>
        <w:t>reverses</w:t>
      </w:r>
      <w:r w:rsidRPr="005521CD">
        <w:t xml:space="preserve"> the initial change and brings the regulated variable back to the setpoint. </w:t>
      </w:r>
    </w:p>
    <w:p w14:paraId="70C969B1" w14:textId="77777777" w:rsidR="00C47118" w:rsidRDefault="00C47118" w:rsidP="00C47118">
      <w:pPr>
        <w:widowControl w:val="0"/>
        <w:numPr>
          <w:ilvl w:val="0"/>
          <w:numId w:val="12"/>
        </w:numPr>
        <w:tabs>
          <w:tab w:val="clear" w:pos="720"/>
          <w:tab w:val="num" w:pos="360"/>
        </w:tabs>
        <w:autoSpaceDE w:val="0"/>
        <w:autoSpaceDN w:val="0"/>
        <w:adjustRightInd w:val="0"/>
        <w:ind w:left="360"/>
      </w:pPr>
      <w:bookmarkStart w:id="2" w:name="_Hlk9837980"/>
      <w:r w:rsidRPr="00E44FD0">
        <w:rPr>
          <w:u w:val="single"/>
        </w:rPr>
        <w:t>Homeostasis</w:t>
      </w:r>
      <w:r w:rsidRPr="005521CD">
        <w:t xml:space="preserve"> refers to the maintenance of relatively constant internal conditions.</w:t>
      </w:r>
      <w:r>
        <w:t xml:space="preserve"> </w:t>
      </w:r>
      <w:r w:rsidRPr="005521CD">
        <w:t xml:space="preserve">Negative feedback plays an important role in maintaining homeostasis. </w:t>
      </w:r>
    </w:p>
    <w:p w14:paraId="2164B328" w14:textId="6DC068EA" w:rsidR="00CB0167" w:rsidRDefault="00CB0167" w:rsidP="00CB0167">
      <w:pPr>
        <w:widowControl w:val="0"/>
        <w:numPr>
          <w:ilvl w:val="0"/>
          <w:numId w:val="12"/>
        </w:numPr>
        <w:tabs>
          <w:tab w:val="clear" w:pos="720"/>
          <w:tab w:val="num" w:pos="360"/>
        </w:tabs>
        <w:autoSpaceDE w:val="0"/>
        <w:autoSpaceDN w:val="0"/>
        <w:adjustRightInd w:val="0"/>
        <w:ind w:left="360"/>
        <w:rPr>
          <w:u w:val="single"/>
        </w:rPr>
      </w:pPr>
      <w:r>
        <w:t>Negative feedback</w:t>
      </w:r>
      <w:r w:rsidR="00C47118">
        <w:t xml:space="preserve"> and homeostasis do </w:t>
      </w:r>
      <w:r>
        <w:t xml:space="preserve">not mean that body temperature is always constant. For example, cells that are fighting an infection can release a chemical signal that is carried by the blood to the temperature control center, where this chemical signal can </w:t>
      </w:r>
      <w:r w:rsidRPr="00E75288">
        <w:rPr>
          <w:u w:val="single"/>
        </w:rPr>
        <w:t>increase the setpoint</w:t>
      </w:r>
      <w:r>
        <w:t xml:space="preserve"> for temperature regulation, resulting in a fever.</w:t>
      </w:r>
    </w:p>
    <w:bookmarkEnd w:id="2"/>
    <w:p w14:paraId="6B5CF6C2" w14:textId="7E90D3E6" w:rsidR="005B7A68" w:rsidRDefault="006F6A09" w:rsidP="0057281D">
      <w:pPr>
        <w:widowControl w:val="0"/>
        <w:numPr>
          <w:ilvl w:val="0"/>
          <w:numId w:val="12"/>
        </w:numPr>
        <w:tabs>
          <w:tab w:val="clear" w:pos="720"/>
          <w:tab w:val="num" w:pos="360"/>
        </w:tabs>
        <w:autoSpaceDE w:val="0"/>
        <w:autoSpaceDN w:val="0"/>
        <w:adjustRightInd w:val="0"/>
        <w:ind w:left="360"/>
      </w:pPr>
      <w:r w:rsidRPr="006F6A09">
        <w:rPr>
          <w:u w:val="single"/>
        </w:rPr>
        <w:t>Diabetes</w:t>
      </w:r>
      <w:r>
        <w:t xml:space="preserve"> occurs when negative feedback regulation of blood glucose levels fails, </w:t>
      </w:r>
      <w:r w:rsidR="00806A11">
        <w:t xml:space="preserve">either </w:t>
      </w:r>
      <w:r>
        <w:t>because the pancreas can’t secrete insulin (type 1 diabetes) or</w:t>
      </w:r>
      <w:r w:rsidR="00806A11">
        <w:t xml:space="preserve"> because</w:t>
      </w:r>
      <w:r>
        <w:t xml:space="preserve"> the </w:t>
      </w:r>
      <w:r w:rsidR="002F3C98">
        <w:t xml:space="preserve">body’s </w:t>
      </w:r>
      <w:r>
        <w:t>cells</w:t>
      </w:r>
      <w:r w:rsidR="00806A11">
        <w:t xml:space="preserve"> have become less sensitive </w:t>
      </w:r>
      <w:r>
        <w:t>to insulin (type 2 diabetes).</w:t>
      </w:r>
    </w:p>
    <w:p w14:paraId="2B66C69F" w14:textId="57DC8C78" w:rsidR="00BB639F" w:rsidRPr="005521CD" w:rsidRDefault="004D7B81" w:rsidP="0057281D">
      <w:pPr>
        <w:widowControl w:val="0"/>
        <w:numPr>
          <w:ilvl w:val="0"/>
          <w:numId w:val="12"/>
        </w:numPr>
        <w:tabs>
          <w:tab w:val="clear" w:pos="720"/>
          <w:tab w:val="num" w:pos="360"/>
        </w:tabs>
        <w:autoSpaceDE w:val="0"/>
        <w:autoSpaceDN w:val="0"/>
        <w:adjustRightInd w:val="0"/>
        <w:ind w:left="360"/>
      </w:pPr>
      <w:r w:rsidRPr="00E44FD0">
        <w:rPr>
          <w:u w:val="single"/>
        </w:rPr>
        <w:t>Positive feedback</w:t>
      </w:r>
      <w:r w:rsidRPr="005521CD">
        <w:t xml:space="preserve"> occurs when a change in a variable triggers a response which causes more change in the </w:t>
      </w:r>
      <w:r w:rsidRPr="00E44FD0">
        <w:rPr>
          <w:u w:val="single"/>
        </w:rPr>
        <w:t>same</w:t>
      </w:r>
      <w:r w:rsidRPr="005521CD">
        <w:t xml:space="preserve"> direction. Positive feedback is </w:t>
      </w:r>
      <w:r w:rsidR="006B6DA3">
        <w:t xml:space="preserve">useful when there is an advantage to making a rapid </w:t>
      </w:r>
      <w:r w:rsidR="00DD6CC1">
        <w:t>change</w:t>
      </w:r>
      <w:r w:rsidRPr="005521CD">
        <w:t xml:space="preserve">. For example, </w:t>
      </w:r>
      <w:r w:rsidR="00E44FD0">
        <w:t>positive feedback</w:t>
      </w:r>
      <w:r w:rsidR="00CB0167">
        <w:t xml:space="preserve"> contributes to </w:t>
      </w:r>
      <w:r w:rsidR="00E44FD0">
        <w:t xml:space="preserve">rapid formation of a </w:t>
      </w:r>
      <w:r w:rsidR="005A1FCA">
        <w:t xml:space="preserve">platelet plug </w:t>
      </w:r>
      <w:r w:rsidR="00E44FD0">
        <w:t>which helps to prevent excessive blood loss when a blood vessel is injured</w:t>
      </w:r>
      <w:r w:rsidRPr="005521CD">
        <w:t>.</w:t>
      </w:r>
    </w:p>
    <w:p w14:paraId="20DE8559" w14:textId="77777777" w:rsidR="00AC08AE" w:rsidRDefault="00AC08AE" w:rsidP="00DA0E04">
      <w:pPr>
        <w:rPr>
          <w:b/>
        </w:rPr>
      </w:pPr>
    </w:p>
    <w:p w14:paraId="13AE7B08" w14:textId="77777777" w:rsidR="00DA0E04" w:rsidRPr="005521CD" w:rsidRDefault="00DA0E04" w:rsidP="00DA0E04">
      <w:pPr>
        <w:rPr>
          <w:b/>
        </w:rPr>
      </w:pPr>
      <w:r w:rsidRPr="005521CD">
        <w:rPr>
          <w:b/>
        </w:rPr>
        <w:t>Instructional Suggestions and Background Information</w:t>
      </w:r>
    </w:p>
    <w:p w14:paraId="27B29143" w14:textId="5BC3782E" w:rsidR="00DA0E04" w:rsidRPr="005521CD" w:rsidRDefault="00AC08AE" w:rsidP="00DA0E04">
      <w:r>
        <w:t>You</w:t>
      </w:r>
      <w:r w:rsidR="00914139" w:rsidRPr="00CA7845">
        <w:t xml:space="preserve"> can </w:t>
      </w:r>
      <w:r w:rsidR="00914139">
        <w:rPr>
          <w:u w:val="single"/>
        </w:rPr>
        <w:t xml:space="preserve">maximize </w:t>
      </w:r>
      <w:r w:rsidR="00914139" w:rsidRPr="006A538F">
        <w:rPr>
          <w:u w:val="single"/>
        </w:rPr>
        <w:t>student participation and learning</w:t>
      </w:r>
      <w:r w:rsidR="00914139">
        <w:t>, by having</w:t>
      </w:r>
      <w:r w:rsidR="00CB0167">
        <w:t xml:space="preserve"> pairs of </w:t>
      </w:r>
      <w:r w:rsidR="00914139">
        <w:t>students work to complete</w:t>
      </w:r>
      <w:r w:rsidR="00CB0167">
        <w:t xml:space="preserve"> each group </w:t>
      </w:r>
      <w:r w:rsidR="00914139">
        <w:t xml:space="preserve">of related questions and then having a class discussion after each group of related questions. In each discussion, you can probe student thinking and help them develop a sound understanding of the concepts and information covered before moving on to the next group of related questions. </w:t>
      </w:r>
      <w:r w:rsidR="00DA0E04" w:rsidRPr="005521CD">
        <w:rPr>
          <w:i/>
        </w:rPr>
        <w:t xml:space="preserve"> </w:t>
      </w:r>
    </w:p>
    <w:p w14:paraId="087B8964" w14:textId="77777777" w:rsidR="00DA0E04" w:rsidRPr="003647D4" w:rsidRDefault="00DA0E04" w:rsidP="001F2BE4">
      <w:pPr>
        <w:rPr>
          <w:b/>
        </w:rPr>
      </w:pPr>
    </w:p>
    <w:p w14:paraId="36A97077" w14:textId="7235D05A" w:rsidR="003647D4" w:rsidRDefault="003647D4" w:rsidP="003647D4">
      <w:r w:rsidRPr="00A8695D">
        <w:t>If your students are learning online,</w:t>
      </w:r>
      <w:r>
        <w:t xml:space="preserve"> I </w:t>
      </w:r>
      <w:r w:rsidRPr="00A8695D">
        <w:t xml:space="preserve">recommend that they use the </w:t>
      </w:r>
      <w:r w:rsidRPr="007366FA">
        <w:rPr>
          <w:u w:val="single"/>
        </w:rPr>
        <w:t>Google Doc</w:t>
      </w:r>
      <w:r w:rsidRPr="00A8695D">
        <w:t xml:space="preserve"> version of the </w:t>
      </w:r>
      <w:r w:rsidRPr="003647D4">
        <w:t>Student Handout, which is available at</w:t>
      </w:r>
      <w:bookmarkStart w:id="3" w:name="_Hlk50456419"/>
      <w:r w:rsidRPr="003647D4">
        <w:t xml:space="preserve"> </w:t>
      </w:r>
      <w:hyperlink r:id="rId9" w:history="1">
        <w:r w:rsidR="00B504C6" w:rsidRPr="00EA1A97">
          <w:rPr>
            <w:rStyle w:val="Hyperlink"/>
          </w:rPr>
          <w:t>https://serendipstudio.org/exchange/bioactivities/homeostasis</w:t>
        </w:r>
      </w:hyperlink>
      <w:r w:rsidR="00B504C6">
        <w:rPr>
          <w:rStyle w:val="Emphasis"/>
        </w:rPr>
        <w:t>.</w:t>
      </w:r>
      <w:r w:rsidRPr="003647D4">
        <w:t xml:space="preserve"> </w:t>
      </w:r>
      <w:bookmarkEnd w:id="3"/>
      <w:r w:rsidRPr="003647D4">
        <w:t xml:space="preserve">To answer </w:t>
      </w:r>
      <w:r>
        <w:t>questions 2</w:t>
      </w:r>
      <w:r w:rsidRPr="009046B8">
        <w:t>,</w:t>
      </w:r>
      <w:r>
        <w:t xml:space="preserve"> 4-5, </w:t>
      </w:r>
      <w:r w:rsidR="000F6501">
        <w:t>6</w:t>
      </w:r>
      <w:r w:rsidR="0067693D">
        <w:t>c</w:t>
      </w:r>
      <w:r w:rsidR="006F6A09">
        <w:t>-7</w:t>
      </w:r>
      <w:r w:rsidR="00C47118">
        <w:t>a</w:t>
      </w:r>
      <w:r w:rsidR="000F6501">
        <w:t>,</w:t>
      </w:r>
      <w:r w:rsidR="00C47118">
        <w:t xml:space="preserve"> 11, and 14</w:t>
      </w:r>
      <w:r>
        <w:t>,</w:t>
      </w:r>
      <w:r w:rsidRPr="009046B8">
        <w:t xml:space="preserve"> students can </w:t>
      </w:r>
      <w:r w:rsidRPr="00A55496">
        <w:t>either print the relevant page</w:t>
      </w:r>
      <w:r w:rsidR="00CB0167">
        <w:t>s</w:t>
      </w:r>
      <w:r w:rsidRPr="00A55496">
        <w:t>,</w:t>
      </w:r>
      <w:r>
        <w:t xml:space="preserve"> write</w:t>
      </w:r>
      <w:r w:rsidR="00CB0167">
        <w:t xml:space="preserve"> on them, </w:t>
      </w:r>
      <w:r w:rsidRPr="00A55496">
        <w:t>and send you pictures, or they will need to know how to modify a drawing online.</w:t>
      </w:r>
      <w:r w:rsidRPr="00A55496">
        <w:rPr>
          <w:rFonts w:cs="Calibri"/>
          <w:color w:val="000000"/>
        </w:rPr>
        <w:t xml:space="preserve"> </w:t>
      </w:r>
      <w:r w:rsidR="007D2C44" w:rsidRPr="00FB3ABB">
        <w:rPr>
          <w:rFonts w:cstheme="minorHAnsi"/>
          <w:color w:val="000000"/>
        </w:rPr>
        <w:t>T</w:t>
      </w:r>
      <w:r w:rsidR="007D2C44">
        <w:rPr>
          <w:rFonts w:cstheme="minorHAnsi"/>
          <w:color w:val="000000"/>
        </w:rPr>
        <w:t>o answer online, t</w:t>
      </w:r>
      <w:r w:rsidR="007D2C44" w:rsidRPr="00FB3ABB">
        <w:rPr>
          <w:rFonts w:cstheme="minorHAnsi"/>
          <w:color w:val="000000"/>
        </w:rPr>
        <w:t>hey can double-click on the relevant drawing</w:t>
      </w:r>
      <w:r w:rsidR="007D2C44">
        <w:rPr>
          <w:rFonts w:cstheme="minorHAnsi"/>
          <w:color w:val="000000"/>
        </w:rPr>
        <w:t xml:space="preserve"> in the Google Doc to</w:t>
      </w:r>
      <w:r w:rsidR="007D2C44" w:rsidRPr="00FB3ABB">
        <w:rPr>
          <w:rFonts w:cstheme="minorHAnsi"/>
          <w:color w:val="000000"/>
        </w:rPr>
        <w:t xml:space="preserve"> open a drawing window</w:t>
      </w:r>
      <w:r w:rsidR="007D2C44">
        <w:rPr>
          <w:rFonts w:cstheme="minorHAnsi"/>
          <w:color w:val="000000"/>
        </w:rPr>
        <w:t xml:space="preserve"> and</w:t>
      </w:r>
      <w:r w:rsidR="007D2C44" w:rsidRPr="00FB3ABB">
        <w:t xml:space="preserve"> use the editing tools to add shapes</w:t>
      </w:r>
      <w:r w:rsidR="007D2C44">
        <w:t xml:space="preserve"> or text.</w:t>
      </w:r>
      <w:r w:rsidRPr="00A55496">
        <w:t xml:space="preserve"> </w:t>
      </w:r>
    </w:p>
    <w:p w14:paraId="12E2CA01" w14:textId="77777777" w:rsidR="003647D4" w:rsidRDefault="003647D4" w:rsidP="003647D4">
      <w:pPr>
        <w:rPr>
          <w:color w:val="000000"/>
        </w:rPr>
      </w:pPr>
    </w:p>
    <w:p w14:paraId="4397145C" w14:textId="1D4C4AEB" w:rsidR="003647D4" w:rsidRPr="009046B8" w:rsidRDefault="003647D4" w:rsidP="003647D4">
      <w:pPr>
        <w:rPr>
          <w:color w:val="FF0000"/>
          <w:sz w:val="20"/>
          <w:szCs w:val="20"/>
        </w:rPr>
      </w:pPr>
      <w:r w:rsidRPr="00A8695D">
        <w:rPr>
          <w:color w:val="000000"/>
        </w:rPr>
        <w:t xml:space="preserve">You may want to revise the </w:t>
      </w:r>
      <w:proofErr w:type="spellStart"/>
      <w:r w:rsidRPr="00A8695D">
        <w:rPr>
          <w:color w:val="000000"/>
        </w:rPr>
        <w:t>GoogleDoc</w:t>
      </w:r>
      <w:proofErr w:type="spellEnd"/>
      <w:r w:rsidRPr="00A8695D">
        <w:rPr>
          <w:color w:val="000000"/>
        </w:rPr>
        <w:t xml:space="preserve"> or Word document to prepare a version of the Student Handout that will be more suitable for your students; if you do this, please check the format by viewing the PDF.</w:t>
      </w:r>
    </w:p>
    <w:p w14:paraId="15F4ED55" w14:textId="77777777" w:rsidR="003647D4" w:rsidRPr="003647D4" w:rsidRDefault="003647D4" w:rsidP="003647D4"/>
    <w:p w14:paraId="79D59BFD" w14:textId="77777777" w:rsidR="007D2C44" w:rsidRDefault="00092065" w:rsidP="00092065">
      <w:r w:rsidRPr="005521CD">
        <w:t xml:space="preserve">A </w:t>
      </w:r>
      <w:r w:rsidRPr="001233EF">
        <w:rPr>
          <w:u w:val="single"/>
        </w:rPr>
        <w:t>key</w:t>
      </w:r>
      <w:r w:rsidRPr="005521CD">
        <w:t xml:space="preserve"> is available upon request to Ingrid Waldron (</w:t>
      </w:r>
      <w:hyperlink r:id="rId10"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11B30C15" w14:textId="1587124C" w:rsidR="00946AA9" w:rsidRDefault="00946AA9" w:rsidP="00092065"/>
    <w:p w14:paraId="03EC6C6A" w14:textId="536BBA80" w:rsidR="001F2BE4" w:rsidRPr="005521CD" w:rsidRDefault="003A3269" w:rsidP="001F2BE4">
      <w:r>
        <w:rPr>
          <w:u w:val="single"/>
        </w:rPr>
        <w:t>How is your body temperature</w:t>
      </w:r>
      <w:r w:rsidR="00CB0167">
        <w:rPr>
          <w:u w:val="single"/>
        </w:rPr>
        <w:t xml:space="preserve"> regulated</w:t>
      </w:r>
      <w:r>
        <w:rPr>
          <w:u w:val="single"/>
        </w:rPr>
        <w:t>?</w:t>
      </w:r>
    </w:p>
    <w:p w14:paraId="1EAA6F65" w14:textId="77777777" w:rsidR="00D6326B" w:rsidRDefault="00D6326B" w:rsidP="00AE54B5">
      <w:r>
        <w:t xml:space="preserve">This </w:t>
      </w:r>
      <w:r w:rsidR="0017248A">
        <w:t xml:space="preserve">is the </w:t>
      </w:r>
      <w:r w:rsidR="0017248A" w:rsidRPr="0017248A">
        <w:rPr>
          <w:u w:val="single"/>
        </w:rPr>
        <w:t>driving question</w:t>
      </w:r>
      <w:r w:rsidR="0017248A">
        <w:t xml:space="preserve"> for this section</w:t>
      </w:r>
      <w:r w:rsidR="00D70559">
        <w:t xml:space="preserve"> of the </w:t>
      </w:r>
      <w:r w:rsidR="00CB0167" w:rsidRPr="00CB0167">
        <w:t xml:space="preserve">activity. </w:t>
      </w:r>
    </w:p>
    <w:p w14:paraId="4FC93C02" w14:textId="77777777" w:rsidR="00D6326B" w:rsidRDefault="00D6326B" w:rsidP="00AE54B5">
      <w:pPr>
        <w:rPr>
          <w:rStyle w:val="apple-tab-span"/>
        </w:rPr>
      </w:pPr>
    </w:p>
    <w:p w14:paraId="5F80EEAD" w14:textId="0E330AC6" w:rsidR="00CB0167" w:rsidRPr="00CB0167" w:rsidRDefault="00CB0167" w:rsidP="00AE54B5">
      <w:r w:rsidRPr="00CB0167">
        <w:rPr>
          <w:rStyle w:val="apple-tab-span"/>
        </w:rPr>
        <w:lastRenderedPageBreak/>
        <w:t>In</w:t>
      </w:r>
      <w:r w:rsidR="0017248A">
        <w:rPr>
          <w:rStyle w:val="apple-tab-span"/>
        </w:rPr>
        <w:t xml:space="preserve"> humans and other</w:t>
      </w:r>
      <w:r w:rsidRPr="00CB0167">
        <w:rPr>
          <w:rStyle w:val="apple-tab-span"/>
        </w:rPr>
        <w:t xml:space="preserve"> </w:t>
      </w:r>
      <w:r w:rsidRPr="00E339A5">
        <w:rPr>
          <w:rStyle w:val="apple-tab-span"/>
        </w:rPr>
        <w:t>mammals</w:t>
      </w:r>
      <w:r w:rsidRPr="00CB0167">
        <w:rPr>
          <w:rStyle w:val="apple-tab-span"/>
        </w:rPr>
        <w:t xml:space="preserve">, </w:t>
      </w:r>
      <w:r w:rsidRPr="00E339A5">
        <w:rPr>
          <w:rStyle w:val="apple-tab-span"/>
          <w:u w:val="single"/>
        </w:rPr>
        <w:t>negative</w:t>
      </w:r>
      <w:r w:rsidRPr="00E339A5">
        <w:rPr>
          <w:u w:val="single"/>
        </w:rPr>
        <w:t xml:space="preserve"> feedback</w:t>
      </w:r>
      <w:r w:rsidRPr="00CB0167">
        <w:t xml:space="preserve"> regulation maintains a relatively high body temperature</w:t>
      </w:r>
      <w:r w:rsidR="0067693D">
        <w:t>,</w:t>
      </w:r>
      <w:r w:rsidRPr="00CB0167">
        <w:t xml:space="preserve"> which allows mammals to move</w:t>
      </w:r>
      <w:r w:rsidR="0067693D">
        <w:t xml:space="preserve"> quickly </w:t>
      </w:r>
      <w:r w:rsidRPr="00CB0167">
        <w:t>even when environmental temperatures are low. This type of thermoregulation depends on a relatively high metabolic rate which requires a high caloric intake. Mammals and birds are homeotherms, in contrast with most other types of animals which are poikilotherms (core body temperature generally varies with the environmental temperature, although some poikilotherms use behaviors like moving into or out of the</w:t>
      </w:r>
      <w:r w:rsidR="00D16DDB">
        <w:t xml:space="preserve"> sun </w:t>
      </w:r>
      <w:r w:rsidRPr="00CB0167">
        <w:t>to increase or decrease body temperature).</w:t>
      </w:r>
    </w:p>
    <w:p w14:paraId="7BA56EA9" w14:textId="77777777" w:rsidR="00CB0167" w:rsidRDefault="00CB0167" w:rsidP="00AE54B5"/>
    <w:p w14:paraId="2007D8E1" w14:textId="50C32B6C" w:rsidR="00AE54B5" w:rsidRPr="00824DDF" w:rsidRDefault="00AE54B5" w:rsidP="00AE54B5">
      <w:bookmarkStart w:id="4" w:name="_Hlk119641330"/>
      <w:r w:rsidRPr="00824DDF">
        <w:t xml:space="preserve">For </w:t>
      </w:r>
      <w:r w:rsidRPr="00824DDF">
        <w:rPr>
          <w:u w:val="single"/>
        </w:rPr>
        <w:t>question 1</w:t>
      </w:r>
      <w:r w:rsidRPr="00824DDF">
        <w:t xml:space="preserve">, you may want to encourage your students to consider the effects of temperature on </w:t>
      </w:r>
      <w:r w:rsidR="002B137E" w:rsidRPr="00824DDF">
        <w:t>the structure and function of molecules</w:t>
      </w:r>
      <w:r w:rsidRPr="00824DDF">
        <w:t>.</w:t>
      </w:r>
      <w:r w:rsidR="00824DDF" w:rsidRPr="00824DDF">
        <w:t xml:space="preserve"> For example, </w:t>
      </w:r>
      <w:r w:rsidR="005857F2">
        <w:t>enzymes have optimum temperatures</w:t>
      </w:r>
      <w:r w:rsidR="006F6A09">
        <w:t xml:space="preserve">; </w:t>
      </w:r>
      <w:r w:rsidR="00824DDF" w:rsidRPr="00824DDF">
        <w:t>if body temperature gets</w:t>
      </w:r>
      <w:r w:rsidR="00824DDF">
        <w:t xml:space="preserve"> too low or too high</w:t>
      </w:r>
      <w:r w:rsidR="00824DDF" w:rsidRPr="00824DDF">
        <w:t>, enzymes will not function properly</w:t>
      </w:r>
      <w:r w:rsidR="006F6A09">
        <w:t>,</w:t>
      </w:r>
      <w:r w:rsidR="00824DDF" w:rsidRPr="00824DDF">
        <w:t xml:space="preserve"> so the chemical reactions required for life will slow down. If body temperature gets really low, body fluids can freeze and the ice crystals will damage cells (e.g. resulting in frostbite).</w:t>
      </w:r>
      <w:r w:rsidR="00D846F7">
        <w:rPr>
          <w:rStyle w:val="FootnoteReference"/>
        </w:rPr>
        <w:footnoteReference w:id="3"/>
      </w:r>
      <w:r w:rsidR="00824DDF" w:rsidRPr="00824DDF">
        <w:t xml:space="preserve"> If body temperature gets too high a person may develop heat exhaustion or even heat stroke.</w:t>
      </w:r>
      <w:r w:rsidR="00D846F7">
        <w:rPr>
          <w:rStyle w:val="FootnoteReference"/>
        </w:rPr>
        <w:footnoteReference w:id="4"/>
      </w:r>
    </w:p>
    <w:bookmarkEnd w:id="4"/>
    <w:p w14:paraId="6817F652" w14:textId="77777777" w:rsidR="00AE54B5" w:rsidRPr="00740FEF" w:rsidRDefault="00AE54B5" w:rsidP="00AE54B5">
      <w:pPr>
        <w:rPr>
          <w:sz w:val="16"/>
          <w:szCs w:val="16"/>
        </w:rPr>
      </w:pPr>
    </w:p>
    <w:p w14:paraId="437BEDC8" w14:textId="38BE47A1" w:rsidR="00C47118" w:rsidRDefault="00C47118" w:rsidP="00C47118">
      <w:bookmarkStart w:id="5" w:name="_Hlk9838353"/>
      <w:r>
        <w:t xml:space="preserve">For </w:t>
      </w:r>
      <w:r w:rsidRPr="00AE54B5">
        <w:rPr>
          <w:u w:val="single"/>
        </w:rPr>
        <w:t>question</w:t>
      </w:r>
      <w:r>
        <w:rPr>
          <w:u w:val="single"/>
        </w:rPr>
        <w:t xml:space="preserve"> 2</w:t>
      </w:r>
      <w:r>
        <w:t xml:space="preserve">, you may want to discuss how physical activity, including shivering, results in increased production of </w:t>
      </w:r>
      <w:r w:rsidRPr="00F36A7B">
        <w:t>heat</w:t>
      </w:r>
      <w:r>
        <w:t xml:space="preserve"> </w:t>
      </w:r>
      <w:bookmarkStart w:id="6" w:name="_Hlk82845775"/>
      <w:r>
        <w:t>(thermal energy).</w:t>
      </w:r>
      <w:bookmarkEnd w:id="6"/>
      <w:r>
        <w:rPr>
          <w:rStyle w:val="FootnoteReference"/>
        </w:rPr>
        <w:footnoteReference w:id="5"/>
      </w:r>
      <w:r>
        <w:t xml:space="preserve"> All types </w:t>
      </w:r>
      <w:r w:rsidRPr="00AE54B5">
        <w:t xml:space="preserve">of energy conversion </w:t>
      </w:r>
      <w:r>
        <w:t xml:space="preserve">are inefficient and </w:t>
      </w:r>
      <w:r w:rsidRPr="00AE54B5">
        <w:t>result in the production of heat</w:t>
      </w:r>
      <w:r w:rsidRPr="005521CD">
        <w:t>.</w:t>
      </w:r>
      <w:r>
        <w:t xml:space="preserve"> During cellular respiration, only about 50% of the energy released by the reactions between glucose and oxygen is transferred to ATP, and the other 50% is converted to </w:t>
      </w:r>
      <w:r w:rsidRPr="008E5F4D">
        <w:t>heat</w:t>
      </w:r>
      <w:r>
        <w:t>. During</w:t>
      </w:r>
      <w:r w:rsidRPr="005521CD">
        <w:t xml:space="preserve"> muscle activity, only about 20-25% of the chemical energy</w:t>
      </w:r>
      <w:r>
        <w:t xml:space="preserve"> released by the hydrolysis of ATP </w:t>
      </w:r>
      <w:r w:rsidRPr="005521CD">
        <w:t>is captured in the kinetic energy of muscle contraction</w:t>
      </w:r>
      <w:r>
        <w:t>,</w:t>
      </w:r>
      <w:r w:rsidRPr="005521CD">
        <w:t xml:space="preserve"> and the rest of the energy is converted to heat.</w:t>
      </w:r>
      <w:r w:rsidRPr="0049688B">
        <w:t xml:space="preserve"> </w:t>
      </w:r>
      <w:bookmarkEnd w:id="5"/>
    </w:p>
    <w:p w14:paraId="4302E681" w14:textId="77777777" w:rsidR="00C47118" w:rsidRDefault="00C47118" w:rsidP="00C47118"/>
    <w:p w14:paraId="2B808762" w14:textId="0E399463" w:rsidR="00986DC7" w:rsidRPr="00DE3E8D" w:rsidRDefault="00E75288" w:rsidP="00AE54B5">
      <w:r w:rsidRPr="00986DC7">
        <w:rPr>
          <w:u w:val="single"/>
        </w:rPr>
        <w:t>Question</w:t>
      </w:r>
      <w:r w:rsidR="00986DC7" w:rsidRPr="00986DC7">
        <w:rPr>
          <w:u w:val="single"/>
        </w:rPr>
        <w:t xml:space="preserve"> </w:t>
      </w:r>
      <w:r w:rsidR="003A3269">
        <w:rPr>
          <w:u w:val="single"/>
        </w:rPr>
        <w:t>3</w:t>
      </w:r>
      <w:r w:rsidR="00345381">
        <w:t xml:space="preserve"> should </w:t>
      </w:r>
      <w:r>
        <w:t>stimulate students to</w:t>
      </w:r>
      <w:r w:rsidR="006A64BD">
        <w:t xml:space="preserve"> begin </w:t>
      </w:r>
      <w:r>
        <w:t>thinking about</w:t>
      </w:r>
      <w:r w:rsidR="00FC0C8B">
        <w:t xml:space="preserve"> how</w:t>
      </w:r>
      <w:r w:rsidR="00345381">
        <w:t xml:space="preserve"> body temperature is regulated</w:t>
      </w:r>
      <w:r>
        <w:t>.</w:t>
      </w:r>
      <w:r w:rsidR="00986DC7">
        <w:t xml:space="preserve"> Their preliminary ideas will be developed further in questions</w:t>
      </w:r>
      <w:r w:rsidR="00C47118">
        <w:t xml:space="preserve"> 4-7</w:t>
      </w:r>
      <w:r w:rsidR="00986DC7">
        <w:t>.</w:t>
      </w:r>
      <w:r w:rsidR="008E7AEC">
        <w:rPr>
          <w:rStyle w:val="Hyperlink"/>
          <w:color w:val="auto"/>
          <w:u w:val="none"/>
        </w:rPr>
        <w:t xml:space="preserve"> Some of your students </w:t>
      </w:r>
      <w:r w:rsidR="00BE59FA">
        <w:rPr>
          <w:rStyle w:val="Hyperlink"/>
          <w:color w:val="auto"/>
          <w:u w:val="none"/>
        </w:rPr>
        <w:t>should be able to figure out that the temperature control center needs</w:t>
      </w:r>
      <w:r w:rsidR="008E7AEC">
        <w:rPr>
          <w:rStyle w:val="Hyperlink"/>
          <w:color w:val="auto"/>
          <w:u w:val="none"/>
        </w:rPr>
        <w:t xml:space="preserve"> sensory information about the body’s </w:t>
      </w:r>
      <w:r w:rsidR="00BE59FA">
        <w:rPr>
          <w:rStyle w:val="Hyperlink"/>
          <w:color w:val="auto"/>
          <w:u w:val="none"/>
        </w:rPr>
        <w:t>temperature in order to stimulate shivering or sweating</w:t>
      </w:r>
      <w:r w:rsidR="008E7AEC">
        <w:rPr>
          <w:rStyle w:val="Hyperlink"/>
          <w:color w:val="auto"/>
          <w:u w:val="none"/>
        </w:rPr>
        <w:t xml:space="preserve"> when needed</w:t>
      </w:r>
      <w:r w:rsidR="00BE59FA">
        <w:rPr>
          <w:rStyle w:val="Hyperlink"/>
          <w:color w:val="auto"/>
          <w:u w:val="none"/>
        </w:rPr>
        <w:t>.</w:t>
      </w:r>
      <w:r w:rsidR="009D1F2D">
        <w:rPr>
          <w:rStyle w:val="Hyperlink"/>
          <w:color w:val="auto"/>
          <w:u w:val="none"/>
        </w:rPr>
        <w:t xml:space="preserve"> If a student suggests </w:t>
      </w:r>
      <w:r w:rsidR="008E7AEC">
        <w:rPr>
          <w:rStyle w:val="Hyperlink"/>
          <w:color w:val="auto"/>
          <w:u w:val="none"/>
        </w:rPr>
        <w:t>that the temperature control center needs information about environmental temperature</w:t>
      </w:r>
      <w:r w:rsidR="009D1F2D">
        <w:rPr>
          <w:rStyle w:val="Hyperlink"/>
          <w:color w:val="auto"/>
          <w:u w:val="none"/>
        </w:rPr>
        <w:t xml:space="preserve">, ask </w:t>
      </w:r>
      <w:r w:rsidR="008E7AEC">
        <w:rPr>
          <w:rStyle w:val="Hyperlink"/>
          <w:color w:val="auto"/>
          <w:u w:val="none"/>
        </w:rPr>
        <w:t>them to think about what happens when a person</w:t>
      </w:r>
      <w:r w:rsidR="00C356FC">
        <w:rPr>
          <w:rStyle w:val="Hyperlink"/>
          <w:color w:val="auto"/>
          <w:u w:val="none"/>
        </w:rPr>
        <w:t xml:space="preserve"> with </w:t>
      </w:r>
      <w:r w:rsidR="008E7AEC">
        <w:rPr>
          <w:rStyle w:val="Hyperlink"/>
          <w:color w:val="auto"/>
          <w:u w:val="none"/>
        </w:rPr>
        <w:t>multiple layers of warm clothing is engaged in vigorous physical activity outside in cold weather</w:t>
      </w:r>
      <w:r w:rsidR="00C356FC">
        <w:rPr>
          <w:rStyle w:val="Hyperlink"/>
          <w:color w:val="auto"/>
          <w:u w:val="none"/>
        </w:rPr>
        <w:t xml:space="preserve">; </w:t>
      </w:r>
      <w:r w:rsidR="008E7AEC">
        <w:rPr>
          <w:rStyle w:val="Hyperlink"/>
          <w:color w:val="auto"/>
          <w:u w:val="none"/>
        </w:rPr>
        <w:t>this should help them understand that temperature regulation</w:t>
      </w:r>
      <w:r w:rsidR="00C356FC">
        <w:rPr>
          <w:rStyle w:val="Hyperlink"/>
          <w:color w:val="auto"/>
          <w:u w:val="none"/>
        </w:rPr>
        <w:t xml:space="preserve"> responds </w:t>
      </w:r>
      <w:r w:rsidR="008E7AEC">
        <w:rPr>
          <w:rStyle w:val="Hyperlink"/>
          <w:color w:val="auto"/>
          <w:u w:val="none"/>
        </w:rPr>
        <w:t>to body temperature</w:t>
      </w:r>
      <w:r w:rsidR="009D1F2D">
        <w:rPr>
          <w:rStyle w:val="Hyperlink"/>
          <w:color w:val="auto"/>
          <w:u w:val="none"/>
        </w:rPr>
        <w:t>, including core temperature and skin temperature</w:t>
      </w:r>
      <w:r w:rsidR="008E7AEC">
        <w:rPr>
          <w:rStyle w:val="Hyperlink"/>
          <w:color w:val="auto"/>
          <w:u w:val="none"/>
        </w:rPr>
        <w:t xml:space="preserve"> (which of course can be influenced by environmental temperature). </w:t>
      </w:r>
      <w:r w:rsidR="003A3269">
        <w:rPr>
          <w:rStyle w:val="Hyperlink"/>
          <w:color w:val="auto"/>
          <w:u w:val="none"/>
        </w:rPr>
        <w:t xml:space="preserve">Students </w:t>
      </w:r>
      <w:r w:rsidR="003A3269">
        <w:rPr>
          <w:rStyle w:val="Hyperlink"/>
          <w:color w:val="auto"/>
          <w:u w:val="none"/>
        </w:rPr>
        <w:lastRenderedPageBreak/>
        <w:t>probably know that the brain</w:t>
      </w:r>
      <w:r w:rsidR="00BE59FA">
        <w:t xml:space="preserve"> </w:t>
      </w:r>
      <w:r w:rsidR="00DE3E8D">
        <w:t>controls muscle activity (including shivering).</w:t>
      </w:r>
      <w:r w:rsidR="00345381">
        <w:t xml:space="preserve"> Students </w:t>
      </w:r>
      <w:r w:rsidR="00DE3E8D">
        <w:t>may be less familiar with neural control of sweating</w:t>
      </w:r>
      <w:r w:rsidR="00D16DDB">
        <w:t xml:space="preserve">; however, </w:t>
      </w:r>
      <w:r w:rsidR="00DE3E8D">
        <w:t>thinking about how anxiety or fear can stimulate sweating may help them to understand the importance of neural control of sweating (</w:t>
      </w:r>
      <w:hyperlink r:id="rId11" w:history="1">
        <w:r w:rsidR="00DE3E8D" w:rsidRPr="00601780">
          <w:rPr>
            <w:rStyle w:val="Hyperlink"/>
          </w:rPr>
          <w:t>https://en.m.wikipedia.org/wiki/Sweat_gland</w:t>
        </w:r>
      </w:hyperlink>
      <w:r w:rsidR="00DE3E8D">
        <w:rPr>
          <w:rStyle w:val="Hyperlink"/>
          <w:color w:val="auto"/>
          <w:u w:val="none"/>
        </w:rPr>
        <w:t xml:space="preserve">). </w:t>
      </w:r>
    </w:p>
    <w:p w14:paraId="38035014" w14:textId="3C0DF877" w:rsidR="00863AA1" w:rsidRPr="008A5F3E" w:rsidRDefault="00863AA1" w:rsidP="00863AA1">
      <w:pPr>
        <w:rPr>
          <w:szCs w:val="23"/>
        </w:rPr>
      </w:pPr>
    </w:p>
    <w:tbl>
      <w:tblPr>
        <w:tblStyle w:val="TableGrid"/>
        <w:tblW w:w="9648" w:type="dxa"/>
        <w:jc w:val="center"/>
        <w:tblLook w:val="04A0" w:firstRow="1" w:lastRow="0" w:firstColumn="1" w:lastColumn="0" w:noHBand="0" w:noVBand="1"/>
      </w:tblPr>
      <w:tblGrid>
        <w:gridCol w:w="3903"/>
        <w:gridCol w:w="5745"/>
      </w:tblGrid>
      <w:tr w:rsidR="00863AA1" w14:paraId="078E1134" w14:textId="77777777" w:rsidTr="000F6501">
        <w:trPr>
          <w:jc w:val="center"/>
        </w:trPr>
        <w:tc>
          <w:tcPr>
            <w:tcW w:w="3903" w:type="dxa"/>
            <w:tcBorders>
              <w:top w:val="nil"/>
              <w:left w:val="nil"/>
              <w:bottom w:val="nil"/>
            </w:tcBorders>
          </w:tcPr>
          <w:p w14:paraId="7223E92D" w14:textId="52816299" w:rsidR="00863AA1" w:rsidRDefault="00D16DDB" w:rsidP="00BF587C">
            <w:r>
              <w:t xml:space="preserve">This figure shows a general flowchart with the components needed for </w:t>
            </w:r>
            <w:r w:rsidR="00863AA1">
              <w:t>negative feedback regulation.</w:t>
            </w:r>
            <w:r>
              <w:t xml:space="preserve"> For regulation of body temperature, the </w:t>
            </w:r>
            <w:r w:rsidR="00863AA1">
              <w:t xml:space="preserve">sensors are temperature receptors in the temperature control center in the hypothalamus, </w:t>
            </w:r>
            <w:r w:rsidR="00863AA1">
              <w:rPr>
                <w:szCs w:val="23"/>
              </w:rPr>
              <w:t>other parts of the central nervous system,</w:t>
            </w:r>
            <w:r w:rsidR="00863AA1" w:rsidRPr="002B137E">
              <w:rPr>
                <w:szCs w:val="23"/>
              </w:rPr>
              <w:t xml:space="preserve"> </w:t>
            </w:r>
            <w:r w:rsidR="00863AA1">
              <w:rPr>
                <w:szCs w:val="23"/>
              </w:rPr>
              <w:t>the skin</w:t>
            </w:r>
            <w:r w:rsidR="001C17FC">
              <w:rPr>
                <w:szCs w:val="23"/>
              </w:rPr>
              <w:t>,</w:t>
            </w:r>
            <w:r w:rsidR="00863AA1">
              <w:rPr>
                <w:szCs w:val="23"/>
              </w:rPr>
              <w:t xml:space="preserve"> and abdominal organs. The effectors are the sweat glands, skeletal muscles, and blood vessels.</w:t>
            </w:r>
          </w:p>
        </w:tc>
        <w:tc>
          <w:tcPr>
            <w:tcW w:w="5745" w:type="dxa"/>
          </w:tcPr>
          <w:p w14:paraId="66B56259" w14:textId="77777777" w:rsidR="00863AA1" w:rsidRDefault="00863AA1" w:rsidP="00BF587C">
            <w:r>
              <w:rPr>
                <w:noProof/>
              </w:rPr>
              <w:drawing>
                <wp:inline distT="0" distB="0" distL="0" distR="0" wp14:anchorId="46D1CBD5" wp14:editId="7985955C">
                  <wp:extent cx="3511296" cy="2496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296" cy="2496312"/>
                          </a:xfrm>
                          <a:prstGeom prst="rect">
                            <a:avLst/>
                          </a:prstGeom>
                          <a:noFill/>
                          <a:ln>
                            <a:noFill/>
                          </a:ln>
                        </pic:spPr>
                      </pic:pic>
                    </a:graphicData>
                  </a:graphic>
                </wp:inline>
              </w:drawing>
            </w:r>
          </w:p>
          <w:p w14:paraId="578AEC0A" w14:textId="77777777" w:rsidR="00863AA1" w:rsidRPr="00511A29" w:rsidRDefault="00863AA1" w:rsidP="00BF587C">
            <w:pPr>
              <w:jc w:val="center"/>
              <w:rPr>
                <w:sz w:val="16"/>
                <w:szCs w:val="16"/>
              </w:rPr>
            </w:pPr>
            <w:r w:rsidRPr="00511A29">
              <w:rPr>
                <w:sz w:val="16"/>
                <w:szCs w:val="16"/>
              </w:rPr>
              <w:t>(</w:t>
            </w:r>
            <w:hyperlink r:id="rId13" w:history="1">
              <w:r w:rsidRPr="00511A29">
                <w:rPr>
                  <w:rStyle w:val="Hyperlink"/>
                  <w:sz w:val="16"/>
                  <w:szCs w:val="16"/>
                </w:rPr>
                <w:t>https://physiology.org/doi/full/10.1152/advan.00107.2015</w:t>
              </w:r>
            </w:hyperlink>
            <w:r w:rsidRPr="00511A29">
              <w:rPr>
                <w:sz w:val="16"/>
                <w:szCs w:val="16"/>
              </w:rPr>
              <w:t>)</w:t>
            </w:r>
          </w:p>
        </w:tc>
      </w:tr>
    </w:tbl>
    <w:p w14:paraId="1CB3F598" w14:textId="77777777" w:rsidR="000F6501" w:rsidRPr="006439BE" w:rsidRDefault="000F6501" w:rsidP="000F6501">
      <w:pPr>
        <w:rPr>
          <w:sz w:val="16"/>
          <w:szCs w:val="16"/>
        </w:rPr>
      </w:pPr>
    </w:p>
    <w:tbl>
      <w:tblPr>
        <w:tblStyle w:val="TableGrid"/>
        <w:tblW w:w="9576" w:type="dxa"/>
        <w:jc w:val="center"/>
        <w:tblLook w:val="04A0" w:firstRow="1" w:lastRow="0" w:firstColumn="1" w:lastColumn="0" w:noHBand="0" w:noVBand="1"/>
      </w:tblPr>
      <w:tblGrid>
        <w:gridCol w:w="3168"/>
        <w:gridCol w:w="6408"/>
      </w:tblGrid>
      <w:tr w:rsidR="00F15F59" w14:paraId="67407C03" w14:textId="77777777" w:rsidTr="002871AF">
        <w:trPr>
          <w:jc w:val="center"/>
        </w:trPr>
        <w:tc>
          <w:tcPr>
            <w:tcW w:w="3168" w:type="dxa"/>
            <w:tcBorders>
              <w:top w:val="nil"/>
              <w:left w:val="nil"/>
              <w:bottom w:val="nil"/>
            </w:tcBorders>
          </w:tcPr>
          <w:p w14:paraId="524C614E" w14:textId="7981F0E9" w:rsidR="00F15F59" w:rsidRDefault="00F15F59" w:rsidP="002871AF">
            <w:r>
              <w:t xml:space="preserve">The Student Handout gives the set point for normal body temperature as ~37°C = ~98.6°F. As shown in this figure, this is a good estimate for rectal temperatures. However, </w:t>
            </w:r>
            <w:r w:rsidRPr="00185C09">
              <w:rPr>
                <w:u w:val="single"/>
              </w:rPr>
              <w:t>oral temperatures</w:t>
            </w:r>
            <w:r>
              <w:t xml:space="preserve"> in healthy individuals tend to be lower, with a mean value of </w:t>
            </w:r>
            <w:r w:rsidRPr="00185C09">
              <w:rPr>
                <w:u w:val="single"/>
              </w:rPr>
              <w:t>~36.4°C</w:t>
            </w:r>
            <w:r>
              <w:t>. You may want to substitute this more accurate value in the Student Handout. It should also be mentioned that body temperature varies by time of day, with lower temperatures in the early morning and higher</w:t>
            </w:r>
          </w:p>
        </w:tc>
        <w:tc>
          <w:tcPr>
            <w:tcW w:w="0" w:type="auto"/>
            <w:vAlign w:val="center"/>
          </w:tcPr>
          <w:p w14:paraId="573DBF15" w14:textId="77777777" w:rsidR="00F15F59" w:rsidRDefault="00F15F59" w:rsidP="002871AF">
            <w:pPr>
              <w:jc w:val="center"/>
            </w:pPr>
            <w:r>
              <w:rPr>
                <w:noProof/>
              </w:rPr>
              <w:drawing>
                <wp:inline distT="0" distB="0" distL="0" distR="0" wp14:anchorId="308A95A9" wp14:editId="0AD414E0">
                  <wp:extent cx="3282696" cy="2231136"/>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696" cy="2231136"/>
                          </a:xfrm>
                          <a:prstGeom prst="rect">
                            <a:avLst/>
                          </a:prstGeom>
                          <a:noFill/>
                          <a:ln>
                            <a:noFill/>
                          </a:ln>
                        </pic:spPr>
                      </pic:pic>
                    </a:graphicData>
                  </a:graphic>
                </wp:inline>
              </w:drawing>
            </w:r>
          </w:p>
          <w:p w14:paraId="76D868FC" w14:textId="77777777" w:rsidR="00F15F59" w:rsidRPr="00740FEF" w:rsidRDefault="00F15F59" w:rsidP="002871AF">
            <w:pPr>
              <w:rPr>
                <w:sz w:val="22"/>
                <w:szCs w:val="22"/>
              </w:rPr>
            </w:pPr>
            <w:r w:rsidRPr="006439BE">
              <w:rPr>
                <w:color w:val="1C1D1E"/>
                <w:sz w:val="20"/>
                <w:szCs w:val="20"/>
                <w:shd w:val="clear" w:color="auto" w:fill="FFFFFF"/>
              </w:rPr>
              <w:t>Th</w:t>
            </w:r>
            <w:r>
              <w:rPr>
                <w:color w:val="1C1D1E"/>
                <w:sz w:val="20"/>
                <w:szCs w:val="20"/>
                <w:shd w:val="clear" w:color="auto" w:fill="FFFFFF"/>
              </w:rPr>
              <w:t>is figure presents</w:t>
            </w:r>
            <w:r w:rsidRPr="006439BE">
              <w:rPr>
                <w:color w:val="1C1D1E"/>
                <w:sz w:val="20"/>
                <w:szCs w:val="20"/>
                <w:shd w:val="clear" w:color="auto" w:fill="FFFFFF"/>
              </w:rPr>
              <w:t xml:space="preserve"> results from 20 studies with strong or fairly strong evidence of normal oral, rectal</w:t>
            </w:r>
            <w:r>
              <w:rPr>
                <w:color w:val="1C1D1E"/>
                <w:sz w:val="20"/>
                <w:szCs w:val="20"/>
                <w:shd w:val="clear" w:color="auto" w:fill="FFFFFF"/>
              </w:rPr>
              <w:t>,</w:t>
            </w:r>
            <w:r w:rsidRPr="006439BE">
              <w:rPr>
                <w:color w:val="1C1D1E"/>
                <w:sz w:val="20"/>
                <w:szCs w:val="20"/>
                <w:shd w:val="clear" w:color="auto" w:fill="FFFFFF"/>
              </w:rPr>
              <w:t xml:space="preserve"> tympanic</w:t>
            </w:r>
            <w:r>
              <w:rPr>
                <w:color w:val="1C1D1E"/>
                <w:sz w:val="20"/>
                <w:szCs w:val="20"/>
                <w:shd w:val="clear" w:color="auto" w:fill="FFFFFF"/>
              </w:rPr>
              <w:t xml:space="preserve"> (ear), and axillary (armpit)</w:t>
            </w:r>
            <w:r w:rsidRPr="006439BE">
              <w:rPr>
                <w:color w:val="1C1D1E"/>
                <w:sz w:val="20"/>
                <w:szCs w:val="20"/>
                <w:shd w:val="clear" w:color="auto" w:fill="FFFFFF"/>
              </w:rPr>
              <w:t xml:space="preserve"> temperature (°C) in adult men and women. Temperature is</w:t>
            </w:r>
            <w:r>
              <w:rPr>
                <w:color w:val="1C1D1E"/>
                <w:sz w:val="20"/>
                <w:szCs w:val="20"/>
                <w:shd w:val="clear" w:color="auto" w:fill="FFFFFF"/>
              </w:rPr>
              <w:t xml:space="preserve"> presented </w:t>
            </w:r>
            <w:r w:rsidRPr="006439BE">
              <w:rPr>
                <w:color w:val="1C1D1E"/>
                <w:sz w:val="20"/>
                <w:szCs w:val="20"/>
                <w:shd w:val="clear" w:color="auto" w:fill="FFFFFF"/>
              </w:rPr>
              <w:t xml:space="preserve">as mean value (bold lines), 1st and 3rd quartiles (unfilled bars) and range (thin lines). (From </w:t>
            </w:r>
            <w:proofErr w:type="spellStart"/>
            <w:r w:rsidRPr="006439BE">
              <w:rPr>
                <w:color w:val="1C1D1E"/>
                <w:sz w:val="20"/>
                <w:szCs w:val="20"/>
                <w:shd w:val="clear" w:color="auto" w:fill="FFFFFF"/>
              </w:rPr>
              <w:t>Sund</w:t>
            </w:r>
            <w:proofErr w:type="spellEnd"/>
            <w:r w:rsidRPr="006439BE">
              <w:rPr>
                <w:color w:val="1C1D1E"/>
                <w:sz w:val="20"/>
                <w:szCs w:val="20"/>
                <w:shd w:val="clear" w:color="auto" w:fill="FFFFFF"/>
              </w:rPr>
              <w:t>-Levander et al, 2002, Scand. J. Caring Sci. 16:122-8)</w:t>
            </w:r>
          </w:p>
        </w:tc>
      </w:tr>
    </w:tbl>
    <w:p w14:paraId="2FE271A8" w14:textId="1CC2D569" w:rsidR="00F15F59" w:rsidRDefault="00F15F59" w:rsidP="00F15F59">
      <w:pPr>
        <w:rPr>
          <w:rStyle w:val="FootnoteReference"/>
        </w:rPr>
      </w:pPr>
      <w:r>
        <w:t>temperatures in the late afternoon or early evening.</w:t>
      </w:r>
      <w:r>
        <w:rPr>
          <w:rStyle w:val="FootnoteReference"/>
        </w:rPr>
        <w:t xml:space="preserve"> </w:t>
      </w:r>
      <w:r>
        <w:rPr>
          <w:rStyle w:val="FootnoteReference"/>
        </w:rPr>
        <w:footnoteReference w:id="6"/>
      </w:r>
      <w:r>
        <w:rPr>
          <w:rStyle w:val="FootnoteReference"/>
        </w:rPr>
        <w:t xml:space="preserve"> </w:t>
      </w:r>
    </w:p>
    <w:p w14:paraId="74AA1225" w14:textId="4084CFFC" w:rsidR="00E75288" w:rsidRDefault="00E75288" w:rsidP="00AE54B5"/>
    <w:p w14:paraId="3B8716EB" w14:textId="6B6F445C" w:rsidR="00E75288" w:rsidRDefault="0057272E" w:rsidP="00E75288">
      <w:r>
        <w:t xml:space="preserve">After </w:t>
      </w:r>
      <w:r w:rsidRPr="00863AA1">
        <w:rPr>
          <w:u w:val="single"/>
        </w:rPr>
        <w:t xml:space="preserve">question </w:t>
      </w:r>
      <w:r w:rsidR="007A230D">
        <w:rPr>
          <w:u w:val="single"/>
        </w:rPr>
        <w:t>4</w:t>
      </w:r>
      <w:r>
        <w:t>, you</w:t>
      </w:r>
      <w:r w:rsidR="00E75288">
        <w:t xml:space="preserve"> may want to ask students one or more of these </w:t>
      </w:r>
      <w:r w:rsidR="00E75288" w:rsidRPr="00863AA1">
        <w:t>additional questions</w:t>
      </w:r>
      <w:r w:rsidR="00E75288">
        <w:t>:</w:t>
      </w:r>
      <w:bookmarkStart w:id="8" w:name="_Hlk119641458"/>
    </w:p>
    <w:p w14:paraId="48870A6A" w14:textId="77777777" w:rsidR="00E75288" w:rsidRDefault="00E75288" w:rsidP="00E75288">
      <w:pPr>
        <w:pStyle w:val="ListParagraph"/>
        <w:numPr>
          <w:ilvl w:val="0"/>
          <w:numId w:val="32"/>
        </w:numPr>
      </w:pPr>
      <w:r>
        <w:t>Why should you drink more water if you are exercising in a hot environment?</w:t>
      </w:r>
    </w:p>
    <w:p w14:paraId="7FA76490" w14:textId="0C065A4C" w:rsidR="00E75288" w:rsidRDefault="00E75288" w:rsidP="00E75288">
      <w:pPr>
        <w:pStyle w:val="ListParagraph"/>
        <w:numPr>
          <w:ilvl w:val="0"/>
          <w:numId w:val="32"/>
        </w:numPr>
        <w:rPr>
          <w:rStyle w:val="apple-tab-span"/>
        </w:rPr>
      </w:pPr>
      <w:r>
        <w:lastRenderedPageBreak/>
        <w:t>Why is a person’s temperature more likely to get dangerously high if he or she is exercising in</w:t>
      </w:r>
      <w:r w:rsidR="00946AA9">
        <w:t xml:space="preserve"> an </w:t>
      </w:r>
      <w:r>
        <w:t>environment</w:t>
      </w:r>
      <w:r w:rsidR="00946AA9">
        <w:t xml:space="preserve"> that is both hot and humid</w:t>
      </w:r>
      <w:r>
        <w:t>? (In a humid environment, sweat</w:t>
      </w:r>
      <w:r w:rsidR="00CB7CBB">
        <w:t xml:space="preserve"> tends to drip off the body instead of evaporating</w:t>
      </w:r>
      <w:r>
        <w:t>, so the cooling effect of sweating is reduced.)</w:t>
      </w:r>
      <w:r w:rsidRPr="00E10180">
        <w:rPr>
          <w:rStyle w:val="apple-tab-span"/>
        </w:rPr>
        <w:t xml:space="preserve"> </w:t>
      </w:r>
    </w:p>
    <w:p w14:paraId="75721950" w14:textId="77777777" w:rsidR="007D2C44" w:rsidRDefault="007D2C44" w:rsidP="00C13B1D">
      <w:bookmarkStart w:id="9" w:name="_Hlk135649840"/>
      <w:bookmarkEnd w:id="8"/>
    </w:p>
    <w:p w14:paraId="77A83C26" w14:textId="50413CFD" w:rsidR="00C13B1D" w:rsidRPr="00480269" w:rsidRDefault="007D2C44" w:rsidP="00C13B1D">
      <w:r>
        <w:t xml:space="preserve">In your discussion of student answers to </w:t>
      </w:r>
      <w:r w:rsidRPr="007D2C44">
        <w:rPr>
          <w:u w:val="single"/>
        </w:rPr>
        <w:t>question 6</w:t>
      </w:r>
      <w:r>
        <w:t xml:space="preserve">, you should </w:t>
      </w:r>
      <w:r>
        <w:rPr>
          <w:rStyle w:val="apple-tab-span"/>
        </w:rPr>
        <w:t xml:space="preserve">point out the general principle that body temperature depends on the balance between the amount of heat generated by the body’s metabolism (influenced, e.g., by shivering and exercise) and the amount of heat lost to or </w:t>
      </w:r>
    </w:p>
    <w:tbl>
      <w:tblPr>
        <w:tblStyle w:val="TableGrid"/>
        <w:tblW w:w="9576" w:type="dxa"/>
        <w:jc w:val="center"/>
        <w:tblLook w:val="04A0" w:firstRow="1" w:lastRow="0" w:firstColumn="1" w:lastColumn="0" w:noHBand="0" w:noVBand="1"/>
      </w:tblPr>
      <w:tblGrid>
        <w:gridCol w:w="6682"/>
        <w:gridCol w:w="2894"/>
      </w:tblGrid>
      <w:tr w:rsidR="007D2C44" w14:paraId="5AF32450" w14:textId="77777777" w:rsidTr="004C7734">
        <w:trPr>
          <w:jc w:val="center"/>
        </w:trPr>
        <w:tc>
          <w:tcPr>
            <w:tcW w:w="0" w:type="auto"/>
            <w:tcBorders>
              <w:top w:val="nil"/>
              <w:left w:val="nil"/>
              <w:bottom w:val="nil"/>
            </w:tcBorders>
          </w:tcPr>
          <w:p w14:paraId="16514BAF" w14:textId="75A12BDE" w:rsidR="007D2C44" w:rsidRDefault="007D2C44" w:rsidP="004C7734">
            <w:pPr>
              <w:rPr>
                <w:rStyle w:val="apple-tab-span"/>
              </w:rPr>
            </w:pPr>
            <w:r>
              <w:rPr>
                <w:rStyle w:val="apple-tab-span"/>
              </w:rPr>
              <w:t xml:space="preserve">gained from the environment (influenced e.g. by sweating and changes in circulation to the skin). </w:t>
            </w:r>
            <w:r>
              <w:t xml:space="preserve">This figure shows that changes in blood flow in a cold environment maintain core body temperature while allowing the extremities and body surface to become cooler. </w:t>
            </w:r>
            <w:r>
              <w:rPr>
                <w:rStyle w:val="apple-tab-span"/>
              </w:rPr>
              <w:t xml:space="preserve">Under many circumstances, temperature regulation near the setpoint is accomplished by small changes in metabolism and blood flow, with little or no shivering or sweating. </w:t>
            </w:r>
          </w:p>
          <w:p w14:paraId="431CD46A" w14:textId="440DCE95" w:rsidR="007D2C44" w:rsidRDefault="007D2C44" w:rsidP="004C7734">
            <w:pPr>
              <w:rPr>
                <w:rStyle w:val="apple-tab-span"/>
              </w:rPr>
            </w:pPr>
          </w:p>
          <w:p w14:paraId="47D12DB3" w14:textId="77777777" w:rsidR="007D2C44" w:rsidRPr="005857F2" w:rsidRDefault="007D2C44" w:rsidP="004C7734">
            <w:pPr>
              <w:rPr>
                <w:sz w:val="10"/>
                <w:szCs w:val="10"/>
              </w:rPr>
            </w:pPr>
          </w:p>
          <w:p w14:paraId="3ED2FD8D" w14:textId="77777777" w:rsidR="007D2C44" w:rsidRPr="00AA0C30" w:rsidRDefault="007D2C44" w:rsidP="004C7734">
            <w:pPr>
              <w:jc w:val="right"/>
              <w:rPr>
                <w:sz w:val="16"/>
                <w:szCs w:val="16"/>
              </w:rPr>
            </w:pPr>
            <w:r>
              <w:rPr>
                <w:sz w:val="16"/>
                <w:szCs w:val="16"/>
              </w:rPr>
              <w:t xml:space="preserve">(Figure showing distribution of body temperatures in warm vs. cold environments from </w:t>
            </w:r>
            <w:hyperlink r:id="rId15" w:history="1">
              <w:r w:rsidRPr="00AA0C30">
                <w:rPr>
                  <w:rStyle w:val="Hyperlink"/>
                  <w:sz w:val="16"/>
                  <w:szCs w:val="16"/>
                </w:rPr>
                <w:t>http://www.bbc.co.uk/staticarchive/b57e4fc3b663a79474c8dcf51ed31b0faf72f98f.gif</w:t>
              </w:r>
            </w:hyperlink>
            <w:r>
              <w:rPr>
                <w:sz w:val="16"/>
                <w:szCs w:val="16"/>
              </w:rPr>
              <w:t>)</w:t>
            </w:r>
          </w:p>
        </w:tc>
        <w:tc>
          <w:tcPr>
            <w:tcW w:w="0" w:type="auto"/>
            <w:vAlign w:val="center"/>
          </w:tcPr>
          <w:p w14:paraId="3F55D5AD" w14:textId="77777777" w:rsidR="007D2C44" w:rsidRDefault="007D2C44" w:rsidP="004C7734">
            <w:r>
              <w:rPr>
                <w:noProof/>
              </w:rPr>
              <w:drawing>
                <wp:inline distT="0" distB="0" distL="0" distR="0" wp14:anchorId="3CC5026E" wp14:editId="6CFB08FB">
                  <wp:extent cx="1700784" cy="1755648"/>
                  <wp:effectExtent l="0" t="0" r="0" b="0"/>
                  <wp:docPr id="255026755" name="Picture 255026755" descr="http://www.bbc.co.uk/staticarchive/b57e4fc3b663a79474c8dcf51ed31b0faf72f9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b57e4fc3b663a79474c8dcf51ed31b0faf72f98f.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5" r="5245"/>
                          <a:stretch/>
                        </pic:blipFill>
                        <pic:spPr bwMode="auto">
                          <a:xfrm>
                            <a:off x="0" y="0"/>
                            <a:ext cx="1700784" cy="17556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21C07A" w14:textId="77777777" w:rsidR="007D2C44" w:rsidRDefault="007D2C44" w:rsidP="00505AEE">
      <w:pPr>
        <w:rPr>
          <w:rStyle w:val="apple-tab-span"/>
        </w:rPr>
      </w:pPr>
    </w:p>
    <w:p w14:paraId="06BF83CE" w14:textId="590FAB0C" w:rsidR="001C17FC" w:rsidRDefault="007D2C44" w:rsidP="00505AEE">
      <w:pPr>
        <w:rPr>
          <w:rStyle w:val="apple-tab-span"/>
        </w:rPr>
      </w:pPr>
      <w:r>
        <w:rPr>
          <w:rStyle w:val="apple-tab-span"/>
        </w:rPr>
        <w:t xml:space="preserve">After question 6, you </w:t>
      </w:r>
      <w:r w:rsidR="001C17FC" w:rsidRPr="001C17FC">
        <w:rPr>
          <w:rStyle w:val="apple-tab-span"/>
        </w:rPr>
        <w:t>may want to include the following question</w:t>
      </w:r>
      <w:r w:rsidR="001C17FC">
        <w:rPr>
          <w:rStyle w:val="apple-tab-span"/>
        </w:rPr>
        <w:t>, which asks students</w:t>
      </w:r>
      <w:r w:rsidR="001C17FC" w:rsidRPr="001C17FC">
        <w:rPr>
          <w:rStyle w:val="apple-tab-span"/>
        </w:rPr>
        <w:t xml:space="preserve"> </w:t>
      </w:r>
      <w:r w:rsidR="00505AEE" w:rsidRPr="001C17FC">
        <w:rPr>
          <w:rStyle w:val="apple-tab-span"/>
        </w:rPr>
        <w:t xml:space="preserve">to relate the changes in blood flow in response </w:t>
      </w:r>
      <w:r w:rsidR="00505AEE">
        <w:rPr>
          <w:rStyle w:val="apple-tab-span"/>
        </w:rPr>
        <w:t>to temperature to a familiar phenomenon, bruises and black eyes.</w:t>
      </w:r>
      <w:r w:rsidR="00296737">
        <w:rPr>
          <w:rStyle w:val="FootnoteReference"/>
        </w:rPr>
        <w:footnoteReference w:id="7"/>
      </w:r>
      <w:r w:rsidR="00505AEE">
        <w:rPr>
          <w:rStyle w:val="apple-tab-span"/>
        </w:rPr>
        <w:t xml:space="preserve"> </w:t>
      </w:r>
    </w:p>
    <w:p w14:paraId="72022B0B" w14:textId="77777777" w:rsidR="001C17FC" w:rsidRPr="00B13F90" w:rsidRDefault="001C17FC" w:rsidP="001C17FC">
      <w:pPr>
        <w:rPr>
          <w:rFonts w:asciiTheme="minorHAnsi" w:hAnsiTheme="minorHAnsi" w:cstheme="minorHAnsi"/>
          <w:b/>
          <w:sz w:val="16"/>
          <w:szCs w:val="16"/>
        </w:rPr>
      </w:pPr>
    </w:p>
    <w:tbl>
      <w:tblPr>
        <w:tblStyle w:val="TableGrid"/>
        <w:tblW w:w="9504" w:type="dxa"/>
        <w:jc w:val="center"/>
        <w:tblLook w:val="04A0" w:firstRow="1" w:lastRow="0" w:firstColumn="1" w:lastColumn="0" w:noHBand="0" w:noVBand="1"/>
      </w:tblPr>
      <w:tblGrid>
        <w:gridCol w:w="5058"/>
        <w:gridCol w:w="4446"/>
      </w:tblGrid>
      <w:tr w:rsidR="001C17FC" w14:paraId="21961B60" w14:textId="77777777" w:rsidTr="00F834B9">
        <w:trPr>
          <w:jc w:val="center"/>
        </w:trPr>
        <w:tc>
          <w:tcPr>
            <w:tcW w:w="5674" w:type="dxa"/>
            <w:tcBorders>
              <w:top w:val="nil"/>
              <w:left w:val="nil"/>
              <w:bottom w:val="nil"/>
            </w:tcBorders>
          </w:tcPr>
          <w:p w14:paraId="583A451F" w14:textId="2019C1E9" w:rsidR="001C17FC" w:rsidRDefault="001C17FC" w:rsidP="00F834B9">
            <w:pPr>
              <w:rPr>
                <w:rFonts w:asciiTheme="minorHAnsi" w:hAnsiTheme="minorHAnsi"/>
              </w:rPr>
            </w:pPr>
            <w:bookmarkStart w:id="10" w:name="_Hlk10962567"/>
            <w:r w:rsidRPr="007249AD">
              <w:rPr>
                <w:rFonts w:asciiTheme="minorHAnsi" w:hAnsiTheme="minorHAnsi"/>
              </w:rPr>
              <w:t xml:space="preserve">If an injury causes damage to </w:t>
            </w:r>
            <w:r>
              <w:rPr>
                <w:rFonts w:asciiTheme="minorHAnsi" w:hAnsiTheme="minorHAnsi"/>
              </w:rPr>
              <w:t xml:space="preserve">the </w:t>
            </w:r>
            <w:r w:rsidRPr="007249AD">
              <w:rPr>
                <w:rFonts w:asciiTheme="minorHAnsi" w:hAnsiTheme="minorHAnsi"/>
              </w:rPr>
              <w:t xml:space="preserve">small blood vessels just under the </w:t>
            </w:r>
            <w:r w:rsidR="0003628C">
              <w:rPr>
                <w:rFonts w:asciiTheme="minorHAnsi" w:hAnsiTheme="minorHAnsi"/>
              </w:rPr>
              <w:t xml:space="preserve">surface of the </w:t>
            </w:r>
            <w:r w:rsidRPr="007249AD">
              <w:rPr>
                <w:rFonts w:asciiTheme="minorHAnsi" w:hAnsiTheme="minorHAnsi"/>
              </w:rPr>
              <w:t xml:space="preserve">skin, the blood that leaks out of the injured blood vessels can cause swelling and a black and blue bruise or a black eye. </w:t>
            </w:r>
          </w:p>
          <w:p w14:paraId="4E7AA77A" w14:textId="77777777" w:rsidR="001C17FC" w:rsidRPr="00550361" w:rsidRDefault="001C17FC" w:rsidP="00F834B9">
            <w:pPr>
              <w:rPr>
                <w:rFonts w:asciiTheme="minorHAnsi" w:hAnsiTheme="minorHAnsi"/>
                <w:sz w:val="12"/>
                <w:szCs w:val="12"/>
              </w:rPr>
            </w:pPr>
          </w:p>
          <w:p w14:paraId="5277DEC4" w14:textId="77777777" w:rsidR="001C17FC" w:rsidRDefault="001C17FC" w:rsidP="00F834B9">
            <w:pPr>
              <w:rPr>
                <w:rFonts w:asciiTheme="minorHAnsi" w:hAnsiTheme="minorHAnsi" w:cstheme="minorHAnsi"/>
              </w:rPr>
            </w:pPr>
            <w:r w:rsidRPr="00D93DA1">
              <w:rPr>
                <w:rFonts w:asciiTheme="minorHAnsi" w:hAnsiTheme="minorHAnsi"/>
                <w:b/>
              </w:rPr>
              <w:t xml:space="preserve">7. </w:t>
            </w:r>
            <w:r w:rsidRPr="007249AD">
              <w:rPr>
                <w:rFonts w:asciiTheme="minorHAnsi" w:hAnsiTheme="minorHAnsi"/>
              </w:rPr>
              <w:t xml:space="preserve">Doctors advise cooling the injured area </w:t>
            </w:r>
            <w:r>
              <w:rPr>
                <w:rFonts w:asciiTheme="minorHAnsi" w:hAnsiTheme="minorHAnsi"/>
              </w:rPr>
              <w:t>(for about ten minutes several times during the first day or two). How could cooling the injured area</w:t>
            </w:r>
            <w:r w:rsidRPr="007249AD">
              <w:rPr>
                <w:rFonts w:asciiTheme="minorHAnsi" w:hAnsiTheme="minorHAnsi"/>
              </w:rPr>
              <w:t xml:space="preserve"> minimize swelling and the dark color of a bruise</w:t>
            </w:r>
            <w:r>
              <w:rPr>
                <w:rFonts w:asciiTheme="minorHAnsi" w:hAnsiTheme="minorHAnsi"/>
              </w:rPr>
              <w:t xml:space="preserve"> </w:t>
            </w:r>
            <w:bookmarkEnd w:id="10"/>
          </w:p>
        </w:tc>
        <w:tc>
          <w:tcPr>
            <w:tcW w:w="3974" w:type="dxa"/>
            <w:vAlign w:val="center"/>
          </w:tcPr>
          <w:p w14:paraId="5BA9F12C" w14:textId="77777777" w:rsidR="001C17FC" w:rsidRPr="00550361" w:rsidRDefault="001C17FC" w:rsidP="00F834B9">
            <w:pPr>
              <w:jc w:val="center"/>
              <w:rPr>
                <w:rFonts w:cs="Arial"/>
              </w:rPr>
            </w:pPr>
            <w:r>
              <w:rPr>
                <w:noProof/>
              </w:rPr>
              <w:drawing>
                <wp:inline distT="0" distB="0" distL="0" distR="0" wp14:anchorId="01AC6AFB" wp14:editId="6246C0EB">
                  <wp:extent cx="2676525" cy="1647825"/>
                  <wp:effectExtent l="0" t="0" r="9525" b="9525"/>
                  <wp:docPr id="13" name="Picture 13" descr="How to Treat a Black Eye | First Aid Trai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Treat a Black Eye | First Aid Training - YouTub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76525"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A4E50E" w14:textId="77777777" w:rsidR="001C17FC" w:rsidRDefault="001C17FC" w:rsidP="001C17FC">
      <w:pPr>
        <w:rPr>
          <w:rFonts w:asciiTheme="minorHAnsi" w:hAnsiTheme="minorHAnsi"/>
        </w:rPr>
      </w:pPr>
      <w:bookmarkStart w:id="11" w:name="_Hlk119299255"/>
      <w:r w:rsidRPr="005D7775">
        <w:rPr>
          <w:rFonts w:asciiTheme="minorHAnsi" w:hAnsiTheme="minorHAnsi" w:cstheme="minorHAnsi"/>
        </w:rPr>
        <w:t xml:space="preserve"> </w:t>
      </w:r>
      <w:r>
        <w:rPr>
          <w:rFonts w:asciiTheme="minorHAnsi" w:hAnsiTheme="minorHAnsi"/>
        </w:rPr>
        <w:t>or black eye? (Hint: Local skin blood flow can change in response to local temperature.)</w:t>
      </w:r>
      <w:bookmarkEnd w:id="11"/>
    </w:p>
    <w:p w14:paraId="4EF3FFE2" w14:textId="77777777" w:rsidR="001C17FC" w:rsidRDefault="001C17FC" w:rsidP="001C17FC">
      <w:pPr>
        <w:rPr>
          <w:rFonts w:asciiTheme="minorHAnsi" w:hAnsiTheme="minorHAnsi" w:cstheme="minorHAnsi"/>
        </w:rPr>
      </w:pPr>
    </w:p>
    <w:p w14:paraId="0C188667" w14:textId="78C95679" w:rsidR="00505AEE" w:rsidRPr="009430AA" w:rsidRDefault="00505AEE" w:rsidP="00505AEE">
      <w:pPr>
        <w:rPr>
          <w:sz w:val="18"/>
          <w:szCs w:val="18"/>
        </w:rPr>
      </w:pPr>
      <w:r>
        <w:rPr>
          <w:rStyle w:val="apple-tab-span"/>
        </w:rPr>
        <w:t>Cooling the bruised area immediately after an injury reduces blood flow to the damaged capillaries</w:t>
      </w:r>
      <w:r w:rsidR="002F3C98">
        <w:rPr>
          <w:rStyle w:val="apple-tab-span"/>
        </w:rPr>
        <w:t xml:space="preserve"> near </w:t>
      </w:r>
      <w:r>
        <w:rPr>
          <w:rStyle w:val="apple-tab-span"/>
        </w:rPr>
        <w:t>the</w:t>
      </w:r>
      <w:r w:rsidR="0003628C">
        <w:rPr>
          <w:rStyle w:val="apple-tab-span"/>
        </w:rPr>
        <w:t xml:space="preserve"> surface of the skin; this </w:t>
      </w:r>
      <w:r>
        <w:rPr>
          <w:rStyle w:val="apple-tab-span"/>
        </w:rPr>
        <w:t>reduces the amount of blood that leaks out to cause swelling and discoloration. A bag of ice or frozen vegetables should be wrapped in a washcloth and applied for about 10 minutes several times during the first day or two. For additional information, see</w:t>
      </w:r>
      <w:r w:rsidR="009430AA">
        <w:rPr>
          <w:rStyle w:val="apple-tab-span"/>
        </w:rPr>
        <w:t xml:space="preserve"> </w:t>
      </w:r>
      <w:hyperlink r:id="rId18" w:anchor="1" w:history="1">
        <w:r w:rsidR="009430AA" w:rsidRPr="009430AA">
          <w:rPr>
            <w:rStyle w:val="Hyperlink"/>
          </w:rPr>
          <w:t>https://www.webmd.com/first-aid/helping-bruise-heal#1</w:t>
        </w:r>
      </w:hyperlink>
      <w:r w:rsidR="009430AA" w:rsidRPr="009430AA">
        <w:t xml:space="preserve"> and </w:t>
      </w:r>
      <w:hyperlink r:id="rId19" w:history="1">
        <w:r w:rsidRPr="009430AA">
          <w:rPr>
            <w:rStyle w:val="Hyperlink"/>
          </w:rPr>
          <w:t>https://www.medicalnewstoday.com/articles/249231.php</w:t>
        </w:r>
      </w:hyperlink>
      <w:r w:rsidR="009430AA">
        <w:rPr>
          <w:rStyle w:val="Hyperlink"/>
          <w:u w:val="none"/>
        </w:rPr>
        <w:t>.</w:t>
      </w:r>
    </w:p>
    <w:p w14:paraId="23E8D5FE" w14:textId="77777777" w:rsidR="00DD15F8" w:rsidRPr="00480269" w:rsidRDefault="00DD15F8" w:rsidP="009135F7">
      <w:pPr>
        <w:rPr>
          <w:rStyle w:val="apple-tab-span"/>
        </w:rPr>
      </w:pPr>
    </w:p>
    <w:bookmarkEnd w:id="9"/>
    <w:p w14:paraId="498DBB1E" w14:textId="41700C88" w:rsidR="007A230D" w:rsidRDefault="007A230D" w:rsidP="007A230D">
      <w:pPr>
        <w:rPr>
          <w:rStyle w:val="apple-tab-span"/>
        </w:rPr>
      </w:pPr>
      <w:r w:rsidRPr="0053402F">
        <w:rPr>
          <w:rStyle w:val="apple-tab-span"/>
          <w:u w:val="single"/>
        </w:rPr>
        <w:t>Question</w:t>
      </w:r>
      <w:r w:rsidR="001C17FC">
        <w:rPr>
          <w:rStyle w:val="apple-tab-span"/>
          <w:u w:val="single"/>
        </w:rPr>
        <w:t xml:space="preserve"> 7</w:t>
      </w:r>
      <w:r w:rsidR="008B57D3">
        <w:rPr>
          <w:rStyle w:val="apple-tab-span"/>
          <w:u w:val="single"/>
        </w:rPr>
        <w:t>b</w:t>
      </w:r>
      <w:r>
        <w:rPr>
          <w:rStyle w:val="apple-tab-span"/>
        </w:rPr>
        <w:t xml:space="preserve"> will help students realize that different flowcharts can represent the same negative feedback model. </w:t>
      </w:r>
    </w:p>
    <w:p w14:paraId="5D5037A0" w14:textId="77777777" w:rsidR="007A230D" w:rsidRDefault="007A230D" w:rsidP="007A230D">
      <w:pPr>
        <w:rPr>
          <w:rStyle w:val="apple-tab-span"/>
        </w:rPr>
      </w:pPr>
    </w:p>
    <w:p w14:paraId="0CCCC655" w14:textId="13A9776F" w:rsidR="009B3EEB" w:rsidRPr="008B57D3" w:rsidRDefault="009B3EEB" w:rsidP="009B3EEB">
      <w:pPr>
        <w:rPr>
          <w:rStyle w:val="apple-tab-span"/>
        </w:rPr>
      </w:pPr>
      <w:bookmarkStart w:id="12" w:name="_Hlk178837514"/>
      <w:r>
        <w:rPr>
          <w:rStyle w:val="apple-tab-span"/>
        </w:rPr>
        <w:t xml:space="preserve">Before question </w:t>
      </w:r>
      <w:r w:rsidR="0067693D">
        <w:rPr>
          <w:rStyle w:val="apple-tab-span"/>
        </w:rPr>
        <w:t>8</w:t>
      </w:r>
      <w:r w:rsidRPr="008B57D3">
        <w:rPr>
          <w:rStyle w:val="apple-tab-span"/>
        </w:rPr>
        <w:t>,</w:t>
      </w:r>
      <w:r>
        <w:rPr>
          <w:rStyle w:val="apple-tab-span"/>
        </w:rPr>
        <w:t xml:space="preserve"> you may want to show the</w:t>
      </w:r>
      <w:r>
        <w:t xml:space="preserve"> 3.6-minute </w:t>
      </w:r>
      <w:r w:rsidRPr="00CF0EAD">
        <w:rPr>
          <w:u w:val="single"/>
        </w:rPr>
        <w:t>video</w:t>
      </w:r>
      <w:r>
        <w:t xml:space="preserve"> on homeostasis, negative feedback and temperature regulation available at </w:t>
      </w:r>
      <w:hyperlink r:id="rId20" w:history="1">
        <w:r w:rsidRPr="00CD1D83">
          <w:rPr>
            <w:rStyle w:val="Hyperlink"/>
          </w:rPr>
          <w:t>https://www.khanacademy.org/science/ap-</w:t>
        </w:r>
        <w:r w:rsidRPr="00CD1D83">
          <w:rPr>
            <w:rStyle w:val="Hyperlink"/>
          </w:rPr>
          <w:lastRenderedPageBreak/>
          <w:t>biology/cell-communication-and-cell-cycle/feedback/v/homeostasis</w:t>
        </w:r>
      </w:hyperlink>
      <w:r w:rsidRPr="00A43596">
        <w:t>.</w:t>
      </w:r>
      <w:r>
        <w:rPr>
          <w:rStyle w:val="FootnoteReference"/>
        </w:rPr>
        <w:footnoteReference w:id="8"/>
      </w:r>
      <w:r w:rsidRPr="00A43596">
        <w:t xml:space="preserve"> </w:t>
      </w:r>
      <w:r>
        <w:t>(</w:t>
      </w:r>
      <w:r w:rsidRPr="00A43596">
        <w:t>This video mentions goose bumps</w:t>
      </w:r>
      <w:r>
        <w:t xml:space="preserve"> which can result from exposure to cold</w:t>
      </w:r>
      <w:r w:rsidRPr="00A43596">
        <w:t xml:space="preserve">. In other mammals with dense fur, this response traps a layer of air that helps to insulate the skin surface from the environment and thus reduces heat loss. In humans, this response is </w:t>
      </w:r>
      <w:r>
        <w:t xml:space="preserve">relatively </w:t>
      </w:r>
      <w:r w:rsidRPr="00A43596">
        <w:t>ineffective because the hair on our skin is not thick enough to trap an insulating layer of air.</w:t>
      </w:r>
      <w:r>
        <w:t>)</w:t>
      </w:r>
      <w:r w:rsidR="00424014" w:rsidRPr="00424014">
        <w:t xml:space="preserve"> </w:t>
      </w:r>
      <w:r w:rsidR="00424014">
        <w:t>After question 8, you may want to help students recognize the generality of the principles analyzed by discussing the</w:t>
      </w:r>
      <w:r w:rsidR="00424014" w:rsidRPr="005521CD">
        <w:t xml:space="preserve"> </w:t>
      </w:r>
      <w:r w:rsidR="00424014" w:rsidRPr="00360A10">
        <w:rPr>
          <w:u w:val="single"/>
        </w:rPr>
        <w:t>Crosscutting Concept, "Stability and Change</w:t>
      </w:r>
      <w:r w:rsidR="00424014">
        <w:t xml:space="preserve"> – Systems in dynamic equilibrium are stable due to a balance of feedback mechanisms.</w:t>
      </w:r>
      <w:r w:rsidR="00424014" w:rsidRPr="005521CD">
        <w:t>"</w:t>
      </w:r>
    </w:p>
    <w:bookmarkEnd w:id="12"/>
    <w:p w14:paraId="26E16CBE" w14:textId="77777777" w:rsidR="009B3EEB" w:rsidRDefault="009B3EEB" w:rsidP="009B3EEB"/>
    <w:p w14:paraId="0BC5891E" w14:textId="2F004896" w:rsidR="009175F0" w:rsidRDefault="009175F0" w:rsidP="009175F0">
      <w:r>
        <w:t>As discussed on page 4 of the Student Handout, negative</w:t>
      </w:r>
      <w:r w:rsidRPr="005521CD">
        <w:t xml:space="preserve"> feedback regulation does </w:t>
      </w:r>
      <w:r w:rsidRPr="00E123F9">
        <w:t>not</w:t>
      </w:r>
      <w:r w:rsidRPr="005521CD">
        <w:t xml:space="preserve"> imply </w:t>
      </w:r>
      <w:bookmarkStart w:id="13" w:name="_Hlk119565245"/>
      <w:r w:rsidR="001C17FC">
        <w:t xml:space="preserve">that temperature is the same </w:t>
      </w:r>
      <w:r w:rsidRPr="005521CD">
        <w:t>at all times</w:t>
      </w:r>
      <w:r>
        <w:t xml:space="preserve">. </w:t>
      </w:r>
      <w:bookmarkStart w:id="14" w:name="_Hlk119642478"/>
      <w:bookmarkEnd w:id="13"/>
      <w:r w:rsidRPr="005521CD">
        <w:t>You can change the set point on the thermostat in a home</w:t>
      </w:r>
      <w:r>
        <w:t xml:space="preserve"> and, </w:t>
      </w:r>
      <w:r w:rsidRPr="005521CD">
        <w:t>similarly</w:t>
      </w:r>
      <w:r>
        <w:t>,</w:t>
      </w:r>
      <w:r w:rsidRPr="005521CD">
        <w:t xml:space="preserve"> </w:t>
      </w:r>
      <w:r>
        <w:t xml:space="preserve">physiological responses can change </w:t>
      </w:r>
      <w:r w:rsidRPr="005521CD">
        <w:t>your body's set point</w:t>
      </w:r>
      <w:r>
        <w:t xml:space="preserve"> for temperature regulation</w:t>
      </w:r>
      <w:r w:rsidRPr="005521CD">
        <w:t>.</w:t>
      </w:r>
      <w:r w:rsidR="00FC5CDE">
        <w:rPr>
          <w:rStyle w:val="FootnoteReference"/>
        </w:rPr>
        <w:footnoteReference w:id="9"/>
      </w:r>
      <w:r w:rsidRPr="005521CD">
        <w:t xml:space="preserve"> For example, when you have an </w:t>
      </w:r>
      <w:r w:rsidRPr="00F9135B">
        <w:rPr>
          <w:u w:val="single"/>
        </w:rPr>
        <w:t>infection</w:t>
      </w:r>
      <w:r w:rsidRPr="005521CD">
        <w:t>,</w:t>
      </w:r>
      <w:r>
        <w:t xml:space="preserve"> the </w:t>
      </w:r>
      <w:r w:rsidRPr="005521CD">
        <w:t xml:space="preserve">phagocytic cells that defend against bacteria and viruses send a chemical signal to the </w:t>
      </w:r>
      <w:r>
        <w:t xml:space="preserve">temperature control center in the brain. This chemical signal </w:t>
      </w:r>
      <w:r w:rsidRPr="00F377BC">
        <w:t>increases the set point</w:t>
      </w:r>
      <w:r>
        <w:t xml:space="preserve"> for temperature regulation</w:t>
      </w:r>
      <w:r w:rsidRPr="005521CD">
        <w:t>, so</w:t>
      </w:r>
      <w:r>
        <w:t xml:space="preserve"> you develop</w:t>
      </w:r>
      <w:r w:rsidRPr="00AF38B3">
        <w:t xml:space="preserve"> </w:t>
      </w:r>
      <w:r w:rsidRPr="005521CD">
        <w:t xml:space="preserve">a </w:t>
      </w:r>
      <w:r w:rsidRPr="00CC1765">
        <w:rPr>
          <w:u w:val="single"/>
        </w:rPr>
        <w:t>fever</w:t>
      </w:r>
      <w:r>
        <w:t>.</w:t>
      </w:r>
      <w:r>
        <w:rPr>
          <w:rStyle w:val="FootnoteReference"/>
        </w:rPr>
        <w:footnoteReference w:id="10"/>
      </w:r>
      <w:r>
        <w:t xml:space="preserve"> When a person’s set point for body temperature is increased above normal, but body temperature is normal, then the person may feel chills</w:t>
      </w:r>
      <w:r w:rsidR="001E14D7">
        <w:t xml:space="preserve"> and shiver until actual body temperature increases to the new setpoint</w:t>
      </w:r>
      <w:r>
        <w:t>.</w:t>
      </w:r>
      <w:r w:rsidR="001E14D7">
        <w:t xml:space="preserve"> Fever helps the </w:t>
      </w:r>
      <w:r w:rsidRPr="005521CD">
        <w:t>immune system fight the infection</w:t>
      </w:r>
      <w:r w:rsidR="000742F3">
        <w:t>, because</w:t>
      </w:r>
      <w:r>
        <w:t xml:space="preserve"> the increase in temperature</w:t>
      </w:r>
      <w:r w:rsidRPr="00E123F9">
        <w:t xml:space="preserve"> </w:t>
      </w:r>
      <w:r w:rsidRPr="005521CD">
        <w:t xml:space="preserve">generally increases </w:t>
      </w:r>
      <w:r>
        <w:t xml:space="preserve">the </w:t>
      </w:r>
      <w:r w:rsidRPr="005521CD">
        <w:t>immune response and decreases</w:t>
      </w:r>
      <w:r w:rsidR="00AF78E0">
        <w:t xml:space="preserve"> population growth for </w:t>
      </w:r>
      <w:r w:rsidRPr="005521CD">
        <w:t xml:space="preserve">many </w:t>
      </w:r>
      <w:r w:rsidR="00AF78E0">
        <w:t xml:space="preserve">types of </w:t>
      </w:r>
      <w:r w:rsidRPr="005521CD">
        <w:t>infectious microorganisms.</w:t>
      </w:r>
      <w:r>
        <w:t xml:space="preserve"> </w:t>
      </w:r>
      <w:bookmarkEnd w:id="14"/>
    </w:p>
    <w:p w14:paraId="3429EA0A" w14:textId="77777777" w:rsidR="000C48E8" w:rsidRPr="000742F3" w:rsidRDefault="000C48E8" w:rsidP="000C48E8">
      <w:pPr>
        <w:widowControl w:val="0"/>
        <w:autoSpaceDE w:val="0"/>
        <w:autoSpaceDN w:val="0"/>
        <w:adjustRightInd w:val="0"/>
        <w:ind w:left="2160" w:hanging="720"/>
      </w:pPr>
    </w:p>
    <w:p w14:paraId="47044691" w14:textId="7C023869" w:rsidR="009175F0" w:rsidRDefault="009175F0" w:rsidP="009175F0">
      <w:bookmarkStart w:id="15" w:name="_Hlk119642572"/>
      <w:r w:rsidRPr="00B42C92">
        <w:rPr>
          <w:u w:val="single"/>
        </w:rPr>
        <w:t>Question</w:t>
      </w:r>
      <w:r w:rsidR="0067693D">
        <w:rPr>
          <w:u w:val="single"/>
        </w:rPr>
        <w:t xml:space="preserve"> 9</w:t>
      </w:r>
      <w:r w:rsidR="0067693D" w:rsidRPr="0067693D">
        <w:t xml:space="preserve"> </w:t>
      </w:r>
      <w:r>
        <w:t>provides the opportunity</w:t>
      </w:r>
      <w:r w:rsidRPr="00B42C92">
        <w:t xml:space="preserve"> </w:t>
      </w:r>
      <w:r>
        <w:t>to point out that in biology, “</w:t>
      </w:r>
      <w:r w:rsidRPr="00220393">
        <w:rPr>
          <w:u w:val="single"/>
        </w:rPr>
        <w:t>why</w:t>
      </w:r>
      <w:r>
        <w:t>” can have two distinct meanings. “Why” questions can inquire about the mechanism, e.g. the sequence of steps that result in higher temperatures during an infection; this type of why question</w:t>
      </w:r>
      <w:r w:rsidR="006A64BD">
        <w:t xml:space="preserve"> usually </w:t>
      </w:r>
      <w:r>
        <w:t xml:space="preserve">can be worded as a “how” question. “Why” questions can also inquire about the adaptive value of a response such as </w:t>
      </w:r>
      <w:r w:rsidR="006A64BD">
        <w:t xml:space="preserve">a </w:t>
      </w:r>
      <w:r>
        <w:t>fever during infection; this type of why question makes sense in biology</w:t>
      </w:r>
      <w:r w:rsidR="00220393">
        <w:t xml:space="preserve"> because natural selection results in adaptations</w:t>
      </w:r>
      <w:r>
        <w:t xml:space="preserve">. </w:t>
      </w:r>
    </w:p>
    <w:bookmarkEnd w:id="15"/>
    <w:p w14:paraId="0A1406B7" w14:textId="77777777" w:rsidR="009175F0" w:rsidRPr="00AF78E0" w:rsidRDefault="009175F0" w:rsidP="000C48E8">
      <w:pPr>
        <w:widowControl w:val="0"/>
        <w:autoSpaceDE w:val="0"/>
        <w:autoSpaceDN w:val="0"/>
        <w:adjustRightInd w:val="0"/>
        <w:rPr>
          <w:rStyle w:val="apple-tab-span"/>
          <w:sz w:val="16"/>
          <w:szCs w:val="16"/>
        </w:rPr>
      </w:pPr>
    </w:p>
    <w:p w14:paraId="3D524C62" w14:textId="04260959" w:rsidR="000C48E8" w:rsidRDefault="000C48E8" w:rsidP="000C48E8">
      <w:pPr>
        <w:widowControl w:val="0"/>
        <w:autoSpaceDE w:val="0"/>
        <w:autoSpaceDN w:val="0"/>
        <w:adjustRightInd w:val="0"/>
        <w:rPr>
          <w:rStyle w:val="apple-tab-span"/>
        </w:rPr>
      </w:pPr>
      <w:bookmarkStart w:id="16" w:name="_Hlk179272628"/>
      <w:r>
        <w:rPr>
          <w:rStyle w:val="apple-tab-span"/>
        </w:rPr>
        <w:t>Sometimes an increase in body temperature is not due to a change in set point, but instead is due to inability of the negative feedback mechanisms to cope with the amount of</w:t>
      </w:r>
      <w:r w:rsidR="00806A11">
        <w:rPr>
          <w:rStyle w:val="apple-tab-span"/>
        </w:rPr>
        <w:t xml:space="preserve"> heat being generated or lost</w:t>
      </w:r>
      <w:r>
        <w:rPr>
          <w:rStyle w:val="apple-tab-span"/>
        </w:rPr>
        <w:t>.</w:t>
      </w:r>
      <w:r w:rsidRPr="00806A11">
        <w:rPr>
          <w:rStyle w:val="apple-tab-span"/>
        </w:rPr>
        <w:t xml:space="preserve"> </w:t>
      </w:r>
      <w:r w:rsidRPr="00C80732">
        <w:rPr>
          <w:rStyle w:val="apple-tab-span"/>
        </w:rPr>
        <w:t>For example,</w:t>
      </w:r>
      <w:r>
        <w:rPr>
          <w:rStyle w:val="apple-tab-span"/>
        </w:rPr>
        <w:t xml:space="preserve"> during</w:t>
      </w:r>
      <w:r w:rsidRPr="00C80732">
        <w:rPr>
          <w:rStyle w:val="apple-tab-span"/>
        </w:rPr>
        <w:t xml:space="preserve"> </w:t>
      </w:r>
      <w:r w:rsidRPr="00CC1765">
        <w:rPr>
          <w:rStyle w:val="apple-tab-span"/>
          <w:u w:val="single"/>
        </w:rPr>
        <w:t>exercise</w:t>
      </w:r>
      <w:r>
        <w:rPr>
          <w:rStyle w:val="apple-tab-span"/>
        </w:rPr>
        <w:t xml:space="preserve">, body temperature tends to increase because the increased </w:t>
      </w:r>
      <w:r w:rsidRPr="005521CD">
        <w:rPr>
          <w:rStyle w:val="apple-tab-span"/>
        </w:rPr>
        <w:t xml:space="preserve">energy expenditure (up to 15-fold above resting levels) </w:t>
      </w:r>
      <w:r>
        <w:rPr>
          <w:rStyle w:val="apple-tab-span"/>
        </w:rPr>
        <w:t>results in increased</w:t>
      </w:r>
      <w:r w:rsidRPr="005521CD">
        <w:rPr>
          <w:rStyle w:val="apple-tab-span"/>
        </w:rPr>
        <w:t xml:space="preserve"> heat production</w:t>
      </w:r>
      <w:r>
        <w:rPr>
          <w:rStyle w:val="apple-tab-span"/>
        </w:rPr>
        <w:t xml:space="preserve"> which</w:t>
      </w:r>
      <w:r w:rsidRPr="005521CD">
        <w:rPr>
          <w:rStyle w:val="apple-tab-span"/>
        </w:rPr>
        <w:t xml:space="preserve"> </w:t>
      </w:r>
      <w:r>
        <w:rPr>
          <w:rStyle w:val="apple-tab-span"/>
        </w:rPr>
        <w:t>may exceed the</w:t>
      </w:r>
      <w:r w:rsidRPr="005521CD">
        <w:rPr>
          <w:rStyle w:val="apple-tab-span"/>
        </w:rPr>
        <w:t xml:space="preserve"> ability of</w:t>
      </w:r>
      <w:r>
        <w:rPr>
          <w:rStyle w:val="apple-tab-span"/>
        </w:rPr>
        <w:t xml:space="preserve"> the</w:t>
      </w:r>
      <w:r w:rsidRPr="005521CD">
        <w:rPr>
          <w:rStyle w:val="apple-tab-span"/>
        </w:rPr>
        <w:t xml:space="preserve"> body to get rid of heat</w:t>
      </w:r>
      <w:r>
        <w:rPr>
          <w:rStyle w:val="apple-tab-span"/>
        </w:rPr>
        <w:t>. Usually, this results in fluctuation of body temperature within an acceptable range</w:t>
      </w:r>
      <w:r w:rsidR="006953E9">
        <w:rPr>
          <w:rStyle w:val="apple-tab-span"/>
        </w:rPr>
        <w:t xml:space="preserve"> (</w:t>
      </w:r>
      <w:r w:rsidR="00CB7CBB">
        <w:rPr>
          <w:rStyle w:val="apple-tab-span"/>
        </w:rPr>
        <w:t xml:space="preserve">as shown in the </w:t>
      </w:r>
      <w:r w:rsidR="006953E9">
        <w:rPr>
          <w:rStyle w:val="apple-tab-span"/>
        </w:rPr>
        <w:t>figure on the right)</w:t>
      </w:r>
      <w:r>
        <w:rPr>
          <w:rStyle w:val="apple-tab-span"/>
        </w:rPr>
        <w:t xml:space="preserve">. </w:t>
      </w:r>
      <w:r w:rsidR="00CB7CBB">
        <w:rPr>
          <w:rStyle w:val="apple-tab-span"/>
        </w:rPr>
        <w:t>In extreme circumstances, this can result in heat exhaustion or heat stroke (see footnote 5 on page 3).</w:t>
      </w:r>
    </w:p>
    <w:p w14:paraId="19492465" w14:textId="77777777" w:rsidR="003A6936" w:rsidRDefault="003A6936" w:rsidP="003A6936">
      <w:pPr>
        <w:widowControl w:val="0"/>
        <w:autoSpaceDE w:val="0"/>
        <w:autoSpaceDN w:val="0"/>
        <w:adjustRightInd w:val="0"/>
        <w:jc w:val="center"/>
        <w:rPr>
          <w:rStyle w:val="apple-tab-span"/>
        </w:rPr>
      </w:pPr>
      <w:r>
        <w:rPr>
          <w:noProof/>
        </w:rPr>
        <w:lastRenderedPageBreak/>
        <w:drawing>
          <wp:inline distT="0" distB="0" distL="0" distR="0" wp14:anchorId="135A8FD7" wp14:editId="144CE241">
            <wp:extent cx="3593592" cy="224028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C3.tmp"/>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93592" cy="2240280"/>
                    </a:xfrm>
                    <a:prstGeom prst="rect">
                      <a:avLst/>
                    </a:prstGeom>
                    <a:ln>
                      <a:noFill/>
                    </a:ln>
                    <a:extLst>
                      <a:ext uri="{53640926-AAD7-44D8-BBD7-CCE9431645EC}">
                        <a14:shadowObscured xmlns:a14="http://schemas.microsoft.com/office/drawing/2010/main"/>
                      </a:ext>
                    </a:extLst>
                  </pic:spPr>
                </pic:pic>
              </a:graphicData>
            </a:graphic>
          </wp:inline>
        </w:drawing>
      </w:r>
    </w:p>
    <w:p w14:paraId="2605F389" w14:textId="77777777" w:rsidR="003A6936" w:rsidRDefault="003A6936" w:rsidP="003A6936">
      <w:pPr>
        <w:widowControl w:val="0"/>
        <w:autoSpaceDE w:val="0"/>
        <w:autoSpaceDN w:val="0"/>
        <w:adjustRightInd w:val="0"/>
        <w:jc w:val="center"/>
        <w:rPr>
          <w:rStyle w:val="apple-tab-span"/>
          <w:sz w:val="16"/>
          <w:szCs w:val="16"/>
        </w:rPr>
      </w:pPr>
      <w:r w:rsidRPr="003A6936">
        <w:rPr>
          <w:rStyle w:val="apple-tab-span"/>
          <w:sz w:val="16"/>
          <w:szCs w:val="16"/>
        </w:rPr>
        <w:t>(</w:t>
      </w:r>
      <w:hyperlink r:id="rId23" w:history="1">
        <w:r w:rsidRPr="003A6936">
          <w:rPr>
            <w:rStyle w:val="Hyperlink"/>
            <w:sz w:val="16"/>
            <w:szCs w:val="16"/>
          </w:rPr>
          <w:t>https://www.youtube.com/watch?v=SRgHeHQ9ud0</w:t>
        </w:r>
      </w:hyperlink>
      <w:r w:rsidRPr="003A6936">
        <w:rPr>
          <w:rStyle w:val="apple-tab-span"/>
          <w:sz w:val="16"/>
          <w:szCs w:val="16"/>
        </w:rPr>
        <w:t>)</w:t>
      </w:r>
    </w:p>
    <w:p w14:paraId="428CB9F8" w14:textId="77777777" w:rsidR="005A4827" w:rsidRDefault="005A4827" w:rsidP="00D26925">
      <w:pPr>
        <w:rPr>
          <w:rStyle w:val="apple-tab-span"/>
          <w:u w:val="single"/>
        </w:rPr>
      </w:pPr>
    </w:p>
    <w:p w14:paraId="2585E75C" w14:textId="77777777" w:rsidR="00C47118" w:rsidRDefault="00C47118" w:rsidP="00C47118">
      <w:bookmarkStart w:id="17" w:name="_Hlk119565072"/>
      <w:bookmarkStart w:id="18" w:name="_Hlk119642305"/>
      <w:bookmarkEnd w:id="16"/>
      <w:r>
        <w:t xml:space="preserve">Several </w:t>
      </w:r>
      <w:r w:rsidRPr="00986DC7">
        <w:rPr>
          <w:u w:val="single"/>
        </w:rPr>
        <w:t>complexities</w:t>
      </w:r>
      <w:r>
        <w:t xml:space="preserve"> are not included in the Student Handout. For example, </w:t>
      </w:r>
      <w:bookmarkStart w:id="19" w:name="_Hlk119641230"/>
      <w:r>
        <w:t>the Student Handout refers to a temperature control center in the singular, but human body temperature is regulated by several interconnected regions within the hypothalamus, with at least one region that stimulates responses that warm the body and another that stimulates responses that cool the body. Also, a setpoint is not really a single point, but rather a narrow range of values.</w:t>
      </w:r>
    </w:p>
    <w:bookmarkEnd w:id="17"/>
    <w:bookmarkEnd w:id="19"/>
    <w:p w14:paraId="111C839A" w14:textId="77777777" w:rsidR="00C47118" w:rsidRDefault="00C47118" w:rsidP="009B3EEB">
      <w:pPr>
        <w:rPr>
          <w:rStyle w:val="apple-tab-span"/>
        </w:rPr>
      </w:pPr>
    </w:p>
    <w:p w14:paraId="7CC7B5D3" w14:textId="1D098413" w:rsidR="009B3EEB" w:rsidRDefault="007C5FB9" w:rsidP="009B3EEB">
      <w:pPr>
        <w:rPr>
          <w:rStyle w:val="apple-tab-span"/>
        </w:rPr>
      </w:pPr>
      <w:r>
        <w:rPr>
          <w:rStyle w:val="apple-tab-span"/>
        </w:rPr>
        <w:t xml:space="preserve">As you discuss </w:t>
      </w:r>
      <w:r w:rsidR="006804E4" w:rsidRPr="006804E4">
        <w:rPr>
          <w:rStyle w:val="apple-tab-span"/>
        </w:rPr>
        <w:t>this section</w:t>
      </w:r>
      <w:r>
        <w:rPr>
          <w:rStyle w:val="apple-tab-span"/>
        </w:rPr>
        <w:t xml:space="preserve"> of the activity</w:t>
      </w:r>
      <w:r w:rsidR="009B3EEB">
        <w:rPr>
          <w:rStyle w:val="apple-tab-span"/>
        </w:rPr>
        <w:t xml:space="preserve">, </w:t>
      </w:r>
      <w:r w:rsidR="009B3EEB">
        <w:t>you</w:t>
      </w:r>
      <w:r w:rsidR="006804E4">
        <w:t xml:space="preserve"> will probably </w:t>
      </w:r>
      <w:r w:rsidR="009B3EEB">
        <w:t xml:space="preserve">want to discuss the following </w:t>
      </w:r>
      <w:r w:rsidR="009B3EEB" w:rsidRPr="006804E4">
        <w:rPr>
          <w:rStyle w:val="apple-tab-span"/>
          <w:u w:val="single"/>
        </w:rPr>
        <w:t>important points</w:t>
      </w:r>
      <w:r w:rsidR="009B3EEB">
        <w:rPr>
          <w:rStyle w:val="apple-tab-span"/>
        </w:rPr>
        <w:t xml:space="preserve"> about </w:t>
      </w:r>
      <w:r w:rsidR="009B3EEB" w:rsidRPr="001E14D7">
        <w:rPr>
          <w:rStyle w:val="apple-tab-span"/>
        </w:rPr>
        <w:t>negative feedback regulation of internal body temperature</w:t>
      </w:r>
      <w:r w:rsidR="009B3EEB">
        <w:rPr>
          <w:rStyle w:val="apple-tab-span"/>
        </w:rPr>
        <w:t xml:space="preserve">. </w:t>
      </w:r>
    </w:p>
    <w:p w14:paraId="149758BD" w14:textId="78579951" w:rsidR="009B3EEB" w:rsidRDefault="009B3EEB" w:rsidP="009B3EEB">
      <w:pPr>
        <w:pStyle w:val="ListParagraph"/>
        <w:numPr>
          <w:ilvl w:val="0"/>
          <w:numId w:val="28"/>
        </w:numPr>
        <w:rPr>
          <w:rStyle w:val="apple-tab-span"/>
        </w:rPr>
      </w:pPr>
      <w:r>
        <w:rPr>
          <w:rStyle w:val="apple-tab-span"/>
        </w:rPr>
        <w:t>Negative feedback maintains body temperature within a narrow range by changing other aspects of body physiology (e.g., sweating, shivering, blood flow to the skin) and behavior (e.g.</w:t>
      </w:r>
      <w:r w:rsidR="007C5FB9">
        <w:rPr>
          <w:rStyle w:val="apple-tab-span"/>
        </w:rPr>
        <w:t>,</w:t>
      </w:r>
      <w:r>
        <w:rPr>
          <w:rStyle w:val="apple-tab-span"/>
        </w:rPr>
        <w:t xml:space="preserve"> putting on a sweater or moving out of the sun).</w:t>
      </w:r>
    </w:p>
    <w:p w14:paraId="0D341285" w14:textId="77777777" w:rsidR="009B3EEB" w:rsidRDefault="009B3EEB" w:rsidP="009B3EEB">
      <w:pPr>
        <w:pStyle w:val="ListParagraph"/>
        <w:numPr>
          <w:ilvl w:val="0"/>
          <w:numId w:val="28"/>
        </w:numPr>
        <w:rPr>
          <w:rStyle w:val="apple-tab-span"/>
        </w:rPr>
      </w:pPr>
      <w:r>
        <w:rPr>
          <w:rStyle w:val="apple-tab-span"/>
        </w:rPr>
        <w:t xml:space="preserve">Negative feedback often operates via more than one type of physiological response, as well as changes in behavior </w:t>
      </w:r>
    </w:p>
    <w:p w14:paraId="21B73336" w14:textId="77777777" w:rsidR="009B3EEB" w:rsidRPr="00B339A2" w:rsidRDefault="009B3EEB" w:rsidP="009B3EEB">
      <w:pPr>
        <w:pStyle w:val="ListParagraph"/>
        <w:numPr>
          <w:ilvl w:val="0"/>
          <w:numId w:val="28"/>
        </w:numPr>
        <w:rPr>
          <w:rStyle w:val="apple-tab-span"/>
        </w:rPr>
      </w:pPr>
      <w:r>
        <w:rPr>
          <w:rStyle w:val="apple-tab-span"/>
        </w:rPr>
        <w:t xml:space="preserve">The </w:t>
      </w:r>
      <w:r w:rsidRPr="00683B43">
        <w:rPr>
          <w:rStyle w:val="apple-tab-span"/>
        </w:rPr>
        <w:t>key stimulus</w:t>
      </w:r>
      <w:r>
        <w:rPr>
          <w:rStyle w:val="apple-tab-span"/>
        </w:rPr>
        <w:t xml:space="preserve"> for these changes is the </w:t>
      </w:r>
      <w:r w:rsidRPr="00683B43">
        <w:rPr>
          <w:rStyle w:val="apple-tab-span"/>
        </w:rPr>
        <w:t>discrepancy between the setpoint temperature and the actual body temperature</w:t>
      </w:r>
      <w:r>
        <w:rPr>
          <w:rStyle w:val="apple-tab-span"/>
        </w:rPr>
        <w:t>.</w:t>
      </w:r>
    </w:p>
    <w:bookmarkEnd w:id="18"/>
    <w:p w14:paraId="61C35552" w14:textId="4E988CA5" w:rsidR="0033143B" w:rsidRPr="00FC5CDE" w:rsidRDefault="0033143B" w:rsidP="00FC5CDE">
      <w:pPr>
        <w:widowControl w:val="0"/>
        <w:autoSpaceDE w:val="0"/>
        <w:autoSpaceDN w:val="0"/>
        <w:adjustRightInd w:val="0"/>
        <w:rPr>
          <w:rStyle w:val="apple-tab-span"/>
          <w:szCs w:val="16"/>
        </w:rPr>
      </w:pPr>
    </w:p>
    <w:p w14:paraId="1DAD0B86" w14:textId="0A360033" w:rsidR="0033143B" w:rsidRDefault="001C17FC" w:rsidP="0033143B">
      <w:pPr>
        <w:rPr>
          <w:u w:val="single"/>
        </w:rPr>
      </w:pPr>
      <w:bookmarkStart w:id="20" w:name="_Hlk135650508"/>
      <w:r w:rsidRPr="001C17FC">
        <w:rPr>
          <w:u w:val="single"/>
        </w:rPr>
        <w:t>Diabetes –</w:t>
      </w:r>
      <w:r w:rsidR="00806A11">
        <w:rPr>
          <w:u w:val="single"/>
        </w:rPr>
        <w:t xml:space="preserve"> A Failure of </w:t>
      </w:r>
      <w:r w:rsidRPr="001C17FC">
        <w:rPr>
          <w:u w:val="single"/>
        </w:rPr>
        <w:t xml:space="preserve">Negative Feedback Regulation of Blood Glucose Levels </w:t>
      </w:r>
    </w:p>
    <w:p w14:paraId="35EF6D6D" w14:textId="47380AE9" w:rsidR="00296737" w:rsidRDefault="0033143B" w:rsidP="00296737">
      <w:r>
        <w:t>Many students</w:t>
      </w:r>
      <w:r w:rsidR="00674592">
        <w:t xml:space="preserve"> are </w:t>
      </w:r>
      <w:r>
        <w:t xml:space="preserve">familiar with at least some aspects of </w:t>
      </w:r>
      <w:r w:rsidRPr="00985009">
        <w:rPr>
          <w:u w:val="single"/>
        </w:rPr>
        <w:t>diabetes mellitus</w:t>
      </w:r>
      <w:r>
        <w:t>, so</w:t>
      </w:r>
      <w:r w:rsidR="00674592">
        <w:t xml:space="preserve"> you </w:t>
      </w:r>
      <w:r w:rsidR="00806A11">
        <w:t xml:space="preserve">may want to </w:t>
      </w:r>
      <w:r w:rsidR="00674592">
        <w:t>begin by asking</w:t>
      </w:r>
      <w:r w:rsidR="002F3C98">
        <w:t xml:space="preserve"> your students</w:t>
      </w:r>
      <w:r w:rsidR="00674592">
        <w:t>, “</w:t>
      </w:r>
      <w:r w:rsidR="005E381F">
        <w:t xml:space="preserve">What </w:t>
      </w:r>
      <w:r w:rsidR="00674592">
        <w:t>do you know about diabetes?”</w:t>
      </w:r>
      <w:r w:rsidR="00E20D28">
        <w:t xml:space="preserve"> Then, you could </w:t>
      </w:r>
      <w:r w:rsidR="002F3C98">
        <w:t>weave their responses (both accurate and inaccurate) into your discussions of this section.</w:t>
      </w:r>
    </w:p>
    <w:p w14:paraId="2B68BA36" w14:textId="77777777" w:rsidR="0017248A" w:rsidRDefault="0017248A" w:rsidP="00296737"/>
    <w:p w14:paraId="7DF5B22B" w14:textId="12628F91" w:rsidR="0003628C" w:rsidRPr="00231527" w:rsidRDefault="00774D33" w:rsidP="0003628C">
      <w:pPr>
        <w:rPr>
          <w:sz w:val="32"/>
          <w:szCs w:val="32"/>
        </w:rPr>
      </w:pPr>
      <w:r>
        <w:t xml:space="preserve">Chronic </w:t>
      </w:r>
      <w:r w:rsidRPr="004A1EF1">
        <w:rPr>
          <w:u w:val="single"/>
        </w:rPr>
        <w:t>high blood glucose</w:t>
      </w:r>
      <w:r>
        <w:t xml:space="preserve"> levels can damage blood vessels and nerves, which can result in heart disease, stroke, kidney disease, blindness, and/or the need for amputations. </w:t>
      </w:r>
      <w:r w:rsidR="004A1EF1">
        <w:rPr>
          <w:u w:val="single"/>
        </w:rPr>
        <w:t>Hypoglycemia</w:t>
      </w:r>
      <w:r w:rsidR="004A1EF1" w:rsidRPr="004A1EF1">
        <w:t xml:space="preserve"> </w:t>
      </w:r>
      <w:r w:rsidR="0003628C" w:rsidRPr="00231527">
        <w:t>can also be a problem</w:t>
      </w:r>
      <w:r w:rsidR="0003628C">
        <w:t xml:space="preserve"> (e.g., when diabetics inject too much insulin)</w:t>
      </w:r>
      <w:r w:rsidR="0003628C" w:rsidRPr="00231527">
        <w:t>. The brain is highly dependent on glucose for cellular respiration to produce ATP. Symptoms of low blood</w:t>
      </w:r>
      <w:r w:rsidR="0003628C">
        <w:t xml:space="preserve"> glucose </w:t>
      </w:r>
      <w:r w:rsidR="0003628C" w:rsidRPr="00231527">
        <w:t xml:space="preserve">include fatigue, shakiness and anxiety. Severe hypoglycemia can result in seizure, loss of consciousness, and even death. </w:t>
      </w:r>
    </w:p>
    <w:p w14:paraId="55C10E1C" w14:textId="77777777" w:rsidR="0003628C" w:rsidRDefault="0003628C" w:rsidP="0003628C"/>
    <w:p w14:paraId="2E90C63C" w14:textId="1A60D417" w:rsidR="00C5735E" w:rsidRDefault="0033143B" w:rsidP="0033143B">
      <w:r>
        <w:t xml:space="preserve">The </w:t>
      </w:r>
      <w:r w:rsidRPr="00296737">
        <w:t>negative feedback diagram</w:t>
      </w:r>
      <w:r w:rsidR="0067693D">
        <w:t xml:space="preserve"> immediately preceding </w:t>
      </w:r>
      <w:r w:rsidR="00296737" w:rsidRPr="00296737">
        <w:rPr>
          <w:u w:val="single"/>
        </w:rPr>
        <w:t xml:space="preserve">question </w:t>
      </w:r>
      <w:r w:rsidR="0067693D">
        <w:rPr>
          <w:u w:val="single"/>
        </w:rPr>
        <w:t>1</w:t>
      </w:r>
      <w:r w:rsidR="00296737" w:rsidRPr="00296737">
        <w:rPr>
          <w:u w:val="single"/>
        </w:rPr>
        <w:t>1</w:t>
      </w:r>
      <w:r w:rsidR="00296737">
        <w:t xml:space="preserve"> </w:t>
      </w:r>
      <w:r w:rsidR="0073017F">
        <w:t>shows</w:t>
      </w:r>
      <w:r w:rsidR="00C5735E">
        <w:t xml:space="preserve"> normal regulation of blood glucose levels. Increased blood glucose levels after a meal stimulate the pancreas to secrete the hormone, insulin, </w:t>
      </w:r>
      <w:r w:rsidR="0073017F" w:rsidRPr="0073017F">
        <w:rPr>
          <w:rFonts w:cstheme="minorHAnsi"/>
          <w:szCs w:val="23"/>
        </w:rPr>
        <w:t>which travels in the blood to cells all over the body. In response to insulin, the liver takes up glucose and stores it in the polymer glycogen. Most cells respond to the hormone insulin by taking up glucose, which is used for cellular respiration</w:t>
      </w:r>
      <w:r w:rsidR="005E381F">
        <w:rPr>
          <w:rFonts w:cstheme="minorHAnsi"/>
          <w:szCs w:val="23"/>
        </w:rPr>
        <w:t xml:space="preserve"> to produce ATP</w:t>
      </w:r>
      <w:r w:rsidR="0073017F" w:rsidRPr="0073017F">
        <w:rPr>
          <w:rFonts w:cstheme="minorHAnsi"/>
          <w:szCs w:val="23"/>
        </w:rPr>
        <w:t>.</w:t>
      </w:r>
      <w:r w:rsidR="00783DE0">
        <w:t xml:space="preserve"> For example</w:t>
      </w:r>
      <w:r>
        <w:t xml:space="preserve">, glucose uptake by muscle cells depends on the glucose transporter GLUT-4, which </w:t>
      </w:r>
      <w:r>
        <w:lastRenderedPageBreak/>
        <w:t>is inserted in the muscle plasma membrane in response to insulin or muscle contraction</w:t>
      </w:r>
      <w:r w:rsidR="00FC5CDE">
        <w:t xml:space="preserve"> (see figure below)</w:t>
      </w:r>
      <w:r>
        <w:t>.</w:t>
      </w:r>
      <w:r w:rsidR="00783DE0">
        <w:t xml:space="preserve"> In contrast, the brain requires a constant supply of glucose and has glucose transporter molecules that are always present in the plasma membrane.</w:t>
      </w:r>
    </w:p>
    <w:p w14:paraId="652A064A" w14:textId="18402CBC" w:rsidR="00C5735E" w:rsidRPr="0003628C" w:rsidRDefault="00C5735E" w:rsidP="0033143B">
      <w:pPr>
        <w:rPr>
          <w:sz w:val="16"/>
          <w:szCs w:val="16"/>
        </w:rPr>
      </w:pPr>
    </w:p>
    <w:p w14:paraId="40B1629D" w14:textId="77777777" w:rsidR="0033143B" w:rsidRDefault="0033143B" w:rsidP="0033143B">
      <w:r>
        <w:rPr>
          <w:noProof/>
        </w:rPr>
        <w:drawing>
          <wp:inline distT="0" distB="0" distL="0" distR="0" wp14:anchorId="427163BB" wp14:editId="130BDE1E">
            <wp:extent cx="5920740" cy="3124200"/>
            <wp:effectExtent l="0" t="0" r="381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921694" cy="3124703"/>
                    </a:xfrm>
                    <a:prstGeom prst="rect">
                      <a:avLst/>
                    </a:prstGeom>
                    <a:noFill/>
                    <a:ln>
                      <a:noFill/>
                    </a:ln>
                    <a:extLst>
                      <a:ext uri="{53640926-AAD7-44D8-BBD7-CCE9431645EC}">
                        <a14:shadowObscured xmlns:a14="http://schemas.microsoft.com/office/drawing/2010/main"/>
                      </a:ext>
                    </a:extLst>
                  </pic:spPr>
                </pic:pic>
              </a:graphicData>
            </a:graphic>
          </wp:inline>
        </w:drawing>
      </w:r>
    </w:p>
    <w:p w14:paraId="7020FAF2" w14:textId="77777777" w:rsidR="0033143B" w:rsidRPr="00745646" w:rsidRDefault="0033143B" w:rsidP="0033143B">
      <w:pPr>
        <w:jc w:val="center"/>
        <w:rPr>
          <w:sz w:val="16"/>
          <w:szCs w:val="16"/>
        </w:rPr>
      </w:pPr>
      <w:r w:rsidRPr="00745646">
        <w:rPr>
          <w:sz w:val="16"/>
          <w:szCs w:val="16"/>
        </w:rPr>
        <w:t>(</w:t>
      </w:r>
      <w:hyperlink r:id="rId25" w:history="1">
        <w:r w:rsidRPr="00745646">
          <w:rPr>
            <w:rStyle w:val="Hyperlink"/>
            <w:sz w:val="16"/>
            <w:szCs w:val="16"/>
          </w:rPr>
          <w:t>https://fanaticcook.files.wordpress.com/2014/06/glut4.jpg</w:t>
        </w:r>
      </w:hyperlink>
      <w:r w:rsidRPr="00745646">
        <w:rPr>
          <w:sz w:val="16"/>
          <w:szCs w:val="16"/>
        </w:rPr>
        <w:t>)</w:t>
      </w:r>
    </w:p>
    <w:p w14:paraId="3C4814EB" w14:textId="77777777" w:rsidR="0033143B" w:rsidRDefault="0033143B" w:rsidP="0033143B"/>
    <w:p w14:paraId="09FB74D3" w14:textId="10B60BDE" w:rsidR="0055380C" w:rsidRDefault="00985009" w:rsidP="00C5735E">
      <w:pPr>
        <w:rPr>
          <w:rFonts w:cstheme="minorHAnsi"/>
          <w:szCs w:val="23"/>
        </w:rPr>
      </w:pPr>
      <w:r>
        <w:rPr>
          <w:rFonts w:cstheme="minorHAnsi"/>
          <w:szCs w:val="23"/>
        </w:rPr>
        <w:t xml:space="preserve">When </w:t>
      </w:r>
      <w:r w:rsidR="00C5735E">
        <w:rPr>
          <w:rFonts w:cstheme="minorHAnsi"/>
          <w:szCs w:val="23"/>
        </w:rPr>
        <w:t>blood glucose levels</w:t>
      </w:r>
      <w:r w:rsidR="00774D33">
        <w:rPr>
          <w:rFonts w:cstheme="minorHAnsi"/>
          <w:szCs w:val="23"/>
        </w:rPr>
        <w:t xml:space="preserve"> begin to fall </w:t>
      </w:r>
      <w:r>
        <w:rPr>
          <w:rFonts w:cstheme="minorHAnsi"/>
          <w:szCs w:val="23"/>
        </w:rPr>
        <w:t xml:space="preserve">too low </w:t>
      </w:r>
      <w:r w:rsidR="00C5735E">
        <w:rPr>
          <w:rFonts w:cstheme="minorHAnsi"/>
          <w:szCs w:val="23"/>
        </w:rPr>
        <w:t>(</w:t>
      </w:r>
      <w:r w:rsidR="007D2C44">
        <w:rPr>
          <w:rFonts w:cstheme="minorHAnsi"/>
          <w:szCs w:val="23"/>
        </w:rPr>
        <w:t>hypoglycemia</w:t>
      </w:r>
      <w:r w:rsidR="00C5735E">
        <w:rPr>
          <w:rFonts w:cstheme="minorHAnsi"/>
          <w:szCs w:val="23"/>
        </w:rPr>
        <w:t>), the pancreas secretes</w:t>
      </w:r>
      <w:r>
        <w:rPr>
          <w:rFonts w:cstheme="minorHAnsi"/>
          <w:szCs w:val="23"/>
        </w:rPr>
        <w:t xml:space="preserve"> the hormone,</w:t>
      </w:r>
      <w:r w:rsidR="00C5735E">
        <w:rPr>
          <w:rFonts w:cstheme="minorHAnsi"/>
          <w:szCs w:val="23"/>
        </w:rPr>
        <w:t xml:space="preserve"> </w:t>
      </w:r>
      <w:r w:rsidR="00C5735E" w:rsidRPr="00985009">
        <w:rPr>
          <w:rFonts w:cstheme="minorHAnsi"/>
          <w:szCs w:val="23"/>
          <w:u w:val="single"/>
        </w:rPr>
        <w:t>glucagon</w:t>
      </w:r>
      <w:r>
        <w:rPr>
          <w:rFonts w:cstheme="minorHAnsi"/>
          <w:szCs w:val="23"/>
        </w:rPr>
        <w:t xml:space="preserve">. Glucagon </w:t>
      </w:r>
      <w:r w:rsidR="00C5735E">
        <w:rPr>
          <w:rFonts w:cstheme="minorHAnsi"/>
          <w:szCs w:val="23"/>
        </w:rPr>
        <w:t xml:space="preserve">stimulates the liver to break down glycogen to glucose and </w:t>
      </w:r>
      <w:r>
        <w:rPr>
          <w:rFonts w:cstheme="minorHAnsi"/>
          <w:szCs w:val="23"/>
        </w:rPr>
        <w:t>convert amino acids to glucose</w:t>
      </w:r>
      <w:r w:rsidR="0067693D">
        <w:rPr>
          <w:rFonts w:cstheme="minorHAnsi"/>
          <w:szCs w:val="23"/>
        </w:rPr>
        <w:t>;</w:t>
      </w:r>
      <w:r>
        <w:rPr>
          <w:rFonts w:cstheme="minorHAnsi"/>
          <w:szCs w:val="23"/>
        </w:rPr>
        <w:t xml:space="preserve"> both of </w:t>
      </w:r>
      <w:r w:rsidR="0067693D">
        <w:rPr>
          <w:rFonts w:cstheme="minorHAnsi"/>
          <w:szCs w:val="23"/>
        </w:rPr>
        <w:t xml:space="preserve">these responses </w:t>
      </w:r>
      <w:r>
        <w:rPr>
          <w:rFonts w:cstheme="minorHAnsi"/>
          <w:szCs w:val="23"/>
        </w:rPr>
        <w:t xml:space="preserve">increase blood glucose levels. </w:t>
      </w:r>
      <w:r w:rsidR="0055380C">
        <w:rPr>
          <w:rFonts w:cstheme="minorHAnsi"/>
          <w:szCs w:val="23"/>
        </w:rPr>
        <w:t>The figure below shows that other hormones also help to increase blood glucose when levels have fallen too low. In contrast, insulin is the only hormone that</w:t>
      </w:r>
      <w:r w:rsidR="00806A11">
        <w:rPr>
          <w:rFonts w:cstheme="minorHAnsi"/>
          <w:szCs w:val="23"/>
        </w:rPr>
        <w:t xml:space="preserve"> acts </w:t>
      </w:r>
      <w:r w:rsidR="0055380C">
        <w:rPr>
          <w:rFonts w:cstheme="minorHAnsi"/>
          <w:szCs w:val="23"/>
        </w:rPr>
        <w:t>to lower blood glucose levels that are too high.</w:t>
      </w:r>
    </w:p>
    <w:p w14:paraId="4EA7F321" w14:textId="123F7F24" w:rsidR="00C5735E" w:rsidRDefault="00F96D24" w:rsidP="00C5735E">
      <w:r>
        <w:rPr>
          <w:noProof/>
        </w:rPr>
        <w:lastRenderedPageBreak/>
        <w:drawing>
          <wp:inline distT="0" distB="0" distL="0" distR="0" wp14:anchorId="28FD436C" wp14:editId="0A28D360">
            <wp:extent cx="5943600" cy="4602505"/>
            <wp:effectExtent l="0" t="0" r="0" b="7620"/>
            <wp:docPr id="10" name="Picture 10" descr="Handbook of Diabetes, 4th Edition, Excerpt #12: Hypoglyc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of Diabetes, 4th Edition, Excerpt #12: Hypoglycemia"/>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282" t="4415" r="2084" b="1872"/>
                    <a:stretch/>
                  </pic:blipFill>
                  <pic:spPr bwMode="auto">
                    <a:xfrm>
                      <a:off x="0" y="0"/>
                      <a:ext cx="5943600" cy="4602505"/>
                    </a:xfrm>
                    <a:prstGeom prst="rect">
                      <a:avLst/>
                    </a:prstGeom>
                    <a:noFill/>
                    <a:ln>
                      <a:noFill/>
                    </a:ln>
                    <a:extLst>
                      <a:ext uri="{53640926-AAD7-44D8-BBD7-CCE9431645EC}">
                        <a14:shadowObscured xmlns:a14="http://schemas.microsoft.com/office/drawing/2010/main"/>
                      </a:ext>
                    </a:extLst>
                  </pic:spPr>
                </pic:pic>
              </a:graphicData>
            </a:graphic>
          </wp:inline>
        </w:drawing>
      </w:r>
    </w:p>
    <w:p w14:paraId="34893695" w14:textId="77777777" w:rsidR="007D2C44" w:rsidRDefault="007D2C44" w:rsidP="007D2C44">
      <w:pPr>
        <w:rPr>
          <w:sz w:val="20"/>
          <w:szCs w:val="20"/>
        </w:rPr>
      </w:pPr>
      <w:r>
        <w:rPr>
          <w:sz w:val="20"/>
          <w:szCs w:val="20"/>
        </w:rPr>
        <w:t xml:space="preserve">The alpha cells in the pancreas secrete glucagon. (The beta cells in the pancreas secrete insulin.) Gluconeogenesis refers to the synthesis of glucose from amino acids or fatty acids. (Figure from </w:t>
      </w:r>
      <w:hyperlink r:id="rId28" w:history="1">
        <w:r w:rsidRPr="00972DFE">
          <w:rPr>
            <w:rStyle w:val="Hyperlink"/>
            <w:sz w:val="20"/>
            <w:szCs w:val="20"/>
          </w:rPr>
          <w:t>https://www.diabetesincontrol.com/handbook-of-diabetes-4th-edition-excerpt-12-hypoglycemia/</w:t>
        </w:r>
      </w:hyperlink>
      <w:r>
        <w:rPr>
          <w:sz w:val="20"/>
          <w:szCs w:val="20"/>
        </w:rPr>
        <w:t xml:space="preserve">). </w:t>
      </w:r>
    </w:p>
    <w:p w14:paraId="24B921C8" w14:textId="0F32AC66" w:rsidR="00C5735E" w:rsidRPr="007D2C44" w:rsidRDefault="00C5735E" w:rsidP="001B3A75">
      <w:pPr>
        <w:rPr>
          <w:szCs w:val="20"/>
        </w:rPr>
      </w:pPr>
    </w:p>
    <w:p w14:paraId="2E7FB7BB" w14:textId="373033ED" w:rsidR="007C7E75" w:rsidRDefault="007C7E75" w:rsidP="0033143B">
      <w:r>
        <w:t xml:space="preserve">Notice that the brain controls levels of </w:t>
      </w:r>
      <w:r w:rsidR="00D6326B">
        <w:t xml:space="preserve">several of </w:t>
      </w:r>
      <w:r>
        <w:t xml:space="preserve">these hormones. For example, a </w:t>
      </w:r>
      <w:r w:rsidRPr="007C7E75">
        <w:rPr>
          <w:u w:val="single"/>
        </w:rPr>
        <w:t>stress</w:t>
      </w:r>
      <w:r w:rsidR="00D6326B">
        <w:t xml:space="preserve"> response </w:t>
      </w:r>
      <w:r>
        <w:t xml:space="preserve">can increase the release of </w:t>
      </w:r>
      <w:r w:rsidR="00D6326B">
        <w:t xml:space="preserve">epinephrine (adrenaline) and </w:t>
      </w:r>
      <w:r>
        <w:t>cortisol, and both these hormones stimulate an increase in blood glucose</w:t>
      </w:r>
      <w:r w:rsidR="00D6326B">
        <w:t xml:space="preserve"> levels</w:t>
      </w:r>
      <w:r>
        <w:t>. Thus, the effects of stress can increase blood glucose which can provide fuel for a fight or flight response.</w:t>
      </w:r>
      <w:r w:rsidR="00952596">
        <w:t xml:space="preserve"> These effects of stress </w:t>
      </w:r>
      <w:r>
        <w:t>can be thought of as increasing the setpoint for negative feedback regulation</w:t>
      </w:r>
      <w:r w:rsidR="00952596">
        <w:t xml:space="preserve"> of blood glucose levels.</w:t>
      </w:r>
    </w:p>
    <w:p w14:paraId="5E4E7D4F" w14:textId="77777777" w:rsidR="007C7E75" w:rsidRDefault="007C7E75" w:rsidP="0033143B"/>
    <w:p w14:paraId="311880D5" w14:textId="4B90DB1C" w:rsidR="0033143B" w:rsidRDefault="00EF3C61" w:rsidP="0033143B">
      <w:r>
        <w:t>It should be noted that, even in</w:t>
      </w:r>
      <w:r w:rsidR="007C7E75">
        <w:t xml:space="preserve"> the absence of stress,</w:t>
      </w:r>
      <w:r>
        <w:t xml:space="preserve"> healthy subjects</w:t>
      </w:r>
      <w:r w:rsidR="007C7E75">
        <w:t>’</w:t>
      </w:r>
      <w:r>
        <w:t xml:space="preserve"> blood glucose levels </w:t>
      </w:r>
      <w:r w:rsidRPr="00E20F00">
        <w:rPr>
          <w:u w:val="single"/>
        </w:rPr>
        <w:t>vary</w:t>
      </w:r>
      <w:r>
        <w:t xml:space="preserve"> quite a bit (see figure below). This type of variation is often observed when negative feedback regulation involves relatively slow hormonal and metabolic responses.</w:t>
      </w:r>
      <w:r w:rsidR="007C7E75">
        <w:t xml:space="preserve"> </w:t>
      </w:r>
    </w:p>
    <w:p w14:paraId="1413497E" w14:textId="77777777" w:rsidR="0033143B" w:rsidRDefault="0033143B" w:rsidP="0033143B">
      <w:pPr>
        <w:jc w:val="center"/>
      </w:pPr>
      <w:r>
        <w:rPr>
          <w:noProof/>
        </w:rPr>
        <w:lastRenderedPageBreak/>
        <w:drawing>
          <wp:inline distT="0" distB="0" distL="0" distR="0" wp14:anchorId="4954EEED" wp14:editId="5A5EE59E">
            <wp:extent cx="5504688" cy="3776472"/>
            <wp:effectExtent l="0" t="0" r="1270" b="0"/>
            <wp:docPr id="38" name="Picture 38" descr="https://upload.wikimedia.org/wikipedia/commons/4/4d/Suckale08_fig3_glucose_insulin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d/Suckale08_fig3_glucose_insulin_day.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57"/>
                    <a:stretch/>
                  </pic:blipFill>
                  <pic:spPr bwMode="auto">
                    <a:xfrm>
                      <a:off x="0" y="0"/>
                      <a:ext cx="5504688" cy="3776472"/>
                    </a:xfrm>
                    <a:prstGeom prst="rect">
                      <a:avLst/>
                    </a:prstGeom>
                    <a:noFill/>
                    <a:ln>
                      <a:noFill/>
                    </a:ln>
                    <a:extLst>
                      <a:ext uri="{53640926-AAD7-44D8-BBD7-CCE9431645EC}">
                        <a14:shadowObscured xmlns:a14="http://schemas.microsoft.com/office/drawing/2010/main"/>
                      </a:ext>
                    </a:extLst>
                  </pic:spPr>
                </pic:pic>
              </a:graphicData>
            </a:graphic>
          </wp:inline>
        </w:drawing>
      </w:r>
    </w:p>
    <w:p w14:paraId="42F71FA5" w14:textId="42CD2E2B" w:rsidR="0033143B" w:rsidRPr="00EF3C61" w:rsidRDefault="00EF3C61" w:rsidP="00EF3C61">
      <w:pPr>
        <w:rPr>
          <w:sz w:val="20"/>
          <w:szCs w:val="20"/>
        </w:rPr>
      </w:pPr>
      <w:r w:rsidRPr="00EF3C61">
        <w:rPr>
          <w:sz w:val="20"/>
          <w:szCs w:val="20"/>
        </w:rPr>
        <w:t>This figure shows fluctuation of blood glucose and insulin in subjects who received a standardized breakfast, lunch, dinner and late small “supper”</w:t>
      </w:r>
      <w:r w:rsidR="00774D33">
        <w:rPr>
          <w:sz w:val="20"/>
          <w:szCs w:val="20"/>
        </w:rPr>
        <w:t xml:space="preserve">; </w:t>
      </w:r>
      <w:r w:rsidRPr="00EF3C61">
        <w:rPr>
          <w:sz w:val="20"/>
          <w:szCs w:val="20"/>
        </w:rPr>
        <w:t xml:space="preserve">about 50% of the calories in these meals were from carbohydrates (starch-rich food or sucrose-rich food); </w:t>
      </w:r>
      <w:hyperlink r:id="rId30" w:history="1">
        <w:r w:rsidRPr="00EF3C61">
          <w:rPr>
            <w:rStyle w:val="Hyperlink"/>
            <w:sz w:val="20"/>
            <w:szCs w:val="20"/>
          </w:rPr>
          <w:t>https://academic.oup.com/ajcn/article/67/6/1186/4666071</w:t>
        </w:r>
      </w:hyperlink>
      <w:r w:rsidRPr="00EF3C61">
        <w:rPr>
          <w:sz w:val="20"/>
          <w:szCs w:val="20"/>
        </w:rPr>
        <w:t xml:space="preserve">; </w:t>
      </w:r>
      <w:hyperlink r:id="rId31" w:history="1">
        <w:r w:rsidR="0033143B" w:rsidRPr="00EF3C61">
          <w:rPr>
            <w:rStyle w:val="Hyperlink"/>
            <w:sz w:val="20"/>
            <w:szCs w:val="20"/>
          </w:rPr>
          <w:t>https://upload.wikimedia.org/wikipedia/commons/4/4d/Suckale08_fig3_glucose_insulin_day.png</w:t>
        </w:r>
      </w:hyperlink>
      <w:r w:rsidR="0033143B" w:rsidRPr="00EF3C61">
        <w:rPr>
          <w:sz w:val="20"/>
          <w:szCs w:val="20"/>
        </w:rPr>
        <w:t>)</w:t>
      </w:r>
      <w:r>
        <w:rPr>
          <w:sz w:val="20"/>
          <w:szCs w:val="20"/>
        </w:rPr>
        <w:t>.</w:t>
      </w:r>
    </w:p>
    <w:p w14:paraId="41B94D73" w14:textId="77777777" w:rsidR="00EF3C61" w:rsidRDefault="00EF3C61" w:rsidP="00EF3C61"/>
    <w:p w14:paraId="558140F3" w14:textId="4C077A0A" w:rsidR="00543B99" w:rsidRDefault="003A5F14" w:rsidP="00E20F00">
      <w:pPr>
        <w:widowControl w:val="0"/>
        <w:autoSpaceDE w:val="0"/>
        <w:autoSpaceDN w:val="0"/>
        <w:adjustRightInd w:val="0"/>
      </w:pPr>
      <w:r>
        <w:t xml:space="preserve">In </w:t>
      </w:r>
      <w:r w:rsidR="00543B99">
        <w:t xml:space="preserve">people with </w:t>
      </w:r>
      <w:r w:rsidR="00543B99" w:rsidRPr="00E20D28">
        <w:rPr>
          <w:u w:val="single"/>
        </w:rPr>
        <w:t>diabetes</w:t>
      </w:r>
      <w:r w:rsidR="00E20D28" w:rsidRPr="00E20D28">
        <w:rPr>
          <w:u w:val="single"/>
        </w:rPr>
        <w:t xml:space="preserve"> mellitus</w:t>
      </w:r>
      <w:r w:rsidR="00543B99">
        <w:t>, negative feedback regulation of blood glucose levels does not function normally. Unless the diabetes is adequately treated, blood glucose levels are</w:t>
      </w:r>
      <w:r w:rsidR="00D6326B">
        <w:t xml:space="preserve"> higher than normal, particularly after </w:t>
      </w:r>
      <w:r w:rsidR="00543B99">
        <w:t>a meal.</w:t>
      </w:r>
      <w:r w:rsidR="0003628C">
        <w:t xml:space="preserve"> </w:t>
      </w:r>
    </w:p>
    <w:p w14:paraId="1D6246B3" w14:textId="77777777" w:rsidR="00543B99" w:rsidRDefault="00543B99" w:rsidP="00E20F00">
      <w:pPr>
        <w:widowControl w:val="0"/>
        <w:autoSpaceDE w:val="0"/>
        <w:autoSpaceDN w:val="0"/>
        <w:adjustRightInd w:val="0"/>
        <w:rPr>
          <w:u w:val="single"/>
        </w:rPr>
      </w:pPr>
    </w:p>
    <w:p w14:paraId="2B4566EB" w14:textId="4E9B85B2" w:rsidR="000118EF" w:rsidRDefault="007E38C9" w:rsidP="00E20F00">
      <w:pPr>
        <w:widowControl w:val="0"/>
        <w:autoSpaceDE w:val="0"/>
        <w:autoSpaceDN w:val="0"/>
        <w:adjustRightInd w:val="0"/>
      </w:pPr>
      <w:bookmarkStart w:id="21" w:name="_Hlk119643503"/>
      <w:r w:rsidRPr="007E38C9">
        <w:rPr>
          <w:u w:val="single"/>
        </w:rPr>
        <w:t xml:space="preserve">Type </w:t>
      </w:r>
      <w:r w:rsidR="00E20F00" w:rsidRPr="007E38C9">
        <w:rPr>
          <w:u w:val="single"/>
        </w:rPr>
        <w:t>1 diabetes</w:t>
      </w:r>
      <w:r>
        <w:t xml:space="preserve"> results from an autoimmune</w:t>
      </w:r>
      <w:r w:rsidR="00774D33">
        <w:t xml:space="preserve"> reaction that </w:t>
      </w:r>
      <w:r>
        <w:t>destroys the beta cells in the pancreas</w:t>
      </w:r>
      <w:r w:rsidR="00E20F00">
        <w:t>,</w:t>
      </w:r>
      <w:r>
        <w:t xml:space="preserve"> so</w:t>
      </w:r>
      <w:r w:rsidR="00E20F00">
        <w:t xml:space="preserve"> the pancreas is unable to secrete insulin.</w:t>
      </w:r>
      <w:r>
        <w:t xml:space="preserve"> People with type 1 diabetes</w:t>
      </w:r>
      <w:r w:rsidR="006F2573">
        <w:t xml:space="preserve"> must </w:t>
      </w:r>
      <w:r w:rsidR="000118EF">
        <w:t>monitor their blood</w:t>
      </w:r>
      <w:r w:rsidR="00E20D28">
        <w:t xml:space="preserve"> glucose </w:t>
      </w:r>
      <w:r w:rsidR="000118EF">
        <w:t>levels and inject insulin</w:t>
      </w:r>
      <w:r w:rsidR="003A5F14">
        <w:t xml:space="preserve"> as needed</w:t>
      </w:r>
      <w:r w:rsidR="00193ADC">
        <w:t xml:space="preserve">; </w:t>
      </w:r>
      <w:r w:rsidR="007502E3">
        <w:t>both</w:t>
      </w:r>
      <w:r w:rsidR="003A5F14">
        <w:t xml:space="preserve"> of these processes </w:t>
      </w:r>
      <w:r w:rsidR="007502E3">
        <w:t>can be automated (</w:t>
      </w:r>
      <w:hyperlink r:id="rId32" w:history="1">
        <w:r w:rsidR="007502E3" w:rsidRPr="00CD1D83">
          <w:rPr>
            <w:rStyle w:val="Hyperlink"/>
          </w:rPr>
          <w:t>https://my.clevelandclinic.org/health/diseases/21500-type-1-diabetes</w:t>
        </w:r>
      </w:hyperlink>
      <w:r w:rsidR="007502E3">
        <w:t>).</w:t>
      </w:r>
    </w:p>
    <w:bookmarkEnd w:id="21"/>
    <w:p w14:paraId="6BABBC82" w14:textId="77777777" w:rsidR="000118EF" w:rsidRDefault="000118EF" w:rsidP="00E20F00">
      <w:pPr>
        <w:widowControl w:val="0"/>
        <w:autoSpaceDE w:val="0"/>
        <w:autoSpaceDN w:val="0"/>
        <w:adjustRightInd w:val="0"/>
      </w:pPr>
    </w:p>
    <w:p w14:paraId="4AD88BAD" w14:textId="0133E570" w:rsidR="0033143B" w:rsidRPr="004978FF" w:rsidRDefault="004978FF" w:rsidP="004978FF">
      <w:bookmarkStart w:id="22" w:name="_Hlk119643643"/>
      <w:r w:rsidRPr="004978FF">
        <w:rPr>
          <w:u w:val="single"/>
        </w:rPr>
        <w:t>T</w:t>
      </w:r>
      <w:r w:rsidR="00E20F00" w:rsidRPr="004978FF">
        <w:rPr>
          <w:u w:val="single"/>
        </w:rPr>
        <w:t>ype 2 diabetes</w:t>
      </w:r>
      <w:r w:rsidRPr="004978FF">
        <w:t xml:space="preserve"> accounts for 90-95% of diabetes cases in the US. Type 2 diabetes begins with insulin resistance. This means that, for a given amount of insulin, the person’s cells (including liver cells) take up less glucose from the blood. This</w:t>
      </w:r>
      <w:r w:rsidR="00774D33">
        <w:t xml:space="preserve"> results in higher </w:t>
      </w:r>
      <w:r w:rsidRPr="004978FF">
        <w:t>blood glucose levels, which stimulates the pancreas to secrete more insulin.</w:t>
      </w:r>
      <w:r w:rsidR="00774D33">
        <w:t xml:space="preserve"> In </w:t>
      </w:r>
      <w:r w:rsidRPr="004978FF">
        <w:t xml:space="preserve">type 2 diabetes, the pancreas cannot secrete enough insulin to overcome the insulin resistance; this results in blood glucose levels that are higher than normal. </w:t>
      </w:r>
      <w:r w:rsidR="0033143B" w:rsidRPr="004978FF">
        <w:t>Recommendations to</w:t>
      </w:r>
      <w:r w:rsidR="00E20F00" w:rsidRPr="004978FF">
        <w:t xml:space="preserve"> prevent </w:t>
      </w:r>
      <w:r w:rsidR="0033143B" w:rsidRPr="004978FF">
        <w:t>and control type 2 diabetes include regular exercise, avoiding weight gain (if needed, weight loss), and avoiding simple carbohydrates (e.g. sugar) (</w:t>
      </w:r>
      <w:hyperlink r:id="rId33" w:history="1">
        <w:r w:rsidR="0033143B" w:rsidRPr="004978FF">
          <w:rPr>
            <w:rStyle w:val="Hyperlink"/>
          </w:rPr>
          <w:t>https://www.medicinenet.com/diabetic_diet_for_type_2_diabetes/article.htm</w:t>
        </w:r>
      </w:hyperlink>
      <w:r w:rsidR="0033143B" w:rsidRPr="004978FF">
        <w:t>).</w:t>
      </w:r>
    </w:p>
    <w:bookmarkEnd w:id="22"/>
    <w:p w14:paraId="3A049867" w14:textId="77777777" w:rsidR="00296737" w:rsidRDefault="00296737">
      <w:pPr>
        <w:rPr>
          <w:u w:val="single"/>
        </w:rPr>
      </w:pPr>
    </w:p>
    <w:p w14:paraId="5D577664" w14:textId="77777777" w:rsidR="00296737" w:rsidRDefault="00296737" w:rsidP="00296737">
      <w:r w:rsidRPr="001A3856">
        <w:t xml:space="preserve">Useful </w:t>
      </w:r>
      <w:r w:rsidRPr="005E381F">
        <w:rPr>
          <w:u w:val="single"/>
        </w:rPr>
        <w:t>general introductions</w:t>
      </w:r>
      <w:r w:rsidRPr="001A3856">
        <w:t xml:space="preserve"> to diabetes mellitus are available at</w:t>
      </w:r>
      <w:r>
        <w:t>:</w:t>
      </w:r>
      <w:r w:rsidRPr="001A3856">
        <w:t xml:space="preserve"> </w:t>
      </w:r>
    </w:p>
    <w:p w14:paraId="7F65C566" w14:textId="77777777" w:rsidR="00296737" w:rsidRDefault="00633EA6" w:rsidP="00296737">
      <w:pPr>
        <w:pStyle w:val="ListParagraph"/>
        <w:numPr>
          <w:ilvl w:val="0"/>
          <w:numId w:val="40"/>
        </w:numPr>
      </w:pPr>
      <w:hyperlink r:id="rId34" w:history="1">
        <w:r w:rsidR="00296737" w:rsidRPr="00CD1D83">
          <w:rPr>
            <w:rStyle w:val="Hyperlink"/>
          </w:rPr>
          <w:t>https://my.clevelandclinic.org/health/diseases/21500-type-1-diabetes</w:t>
        </w:r>
      </w:hyperlink>
    </w:p>
    <w:p w14:paraId="7E52C98B" w14:textId="77777777" w:rsidR="00296737" w:rsidRDefault="00633EA6" w:rsidP="00296737">
      <w:pPr>
        <w:pStyle w:val="ListParagraph"/>
        <w:numPr>
          <w:ilvl w:val="0"/>
          <w:numId w:val="40"/>
        </w:numPr>
      </w:pPr>
      <w:hyperlink r:id="rId35" w:history="1">
        <w:r w:rsidR="00296737" w:rsidRPr="00CD1D83">
          <w:rPr>
            <w:rStyle w:val="Hyperlink"/>
          </w:rPr>
          <w:t>https://my.clevelandclinic.org/health/diseases/21501-type-2-diabetes</w:t>
        </w:r>
      </w:hyperlink>
      <w:r w:rsidR="00296737">
        <w:t xml:space="preserve"> </w:t>
      </w:r>
    </w:p>
    <w:p w14:paraId="382EE5B1" w14:textId="37F8AD8A" w:rsidR="00193ADC" w:rsidRDefault="00633EA6" w:rsidP="00296737">
      <w:pPr>
        <w:pStyle w:val="ListParagraph"/>
        <w:numPr>
          <w:ilvl w:val="0"/>
          <w:numId w:val="40"/>
        </w:numPr>
      </w:pPr>
      <w:hyperlink r:id="rId36" w:history="1">
        <w:r w:rsidR="00193ADC" w:rsidRPr="00651749">
          <w:rPr>
            <w:rStyle w:val="Hyperlink"/>
          </w:rPr>
          <w:t>https://www.cdc.gov/diabetes/basics/type2.html</w:t>
        </w:r>
      </w:hyperlink>
    </w:p>
    <w:p w14:paraId="5A94A5BF" w14:textId="4ED6202B" w:rsidR="00231527" w:rsidRDefault="00633EA6" w:rsidP="00193ADC">
      <w:pPr>
        <w:pStyle w:val="ListParagraph"/>
        <w:numPr>
          <w:ilvl w:val="0"/>
          <w:numId w:val="40"/>
        </w:numPr>
      </w:pPr>
      <w:hyperlink r:id="rId37" w:history="1">
        <w:r w:rsidR="00296737" w:rsidRPr="00CD1D83">
          <w:rPr>
            <w:rStyle w:val="Hyperlink"/>
          </w:rPr>
          <w:t>https://www.mayoclinic.org/diseases-conditions/diabetes/symptoms-causes/syc-20371444</w:t>
        </w:r>
      </w:hyperlink>
      <w:r w:rsidR="00193ADC">
        <w:t>.</w:t>
      </w:r>
    </w:p>
    <w:p w14:paraId="265B6328" w14:textId="30743C45" w:rsidR="00775105" w:rsidRDefault="00775105" w:rsidP="00775105">
      <w:r>
        <w:lastRenderedPageBreak/>
        <w:t>Useful discussions of societal changes to reduce rates of type 2 diabetes are available at:</w:t>
      </w:r>
    </w:p>
    <w:p w14:paraId="36A79E70" w14:textId="65DB12D8" w:rsidR="00775105" w:rsidRDefault="00633EA6" w:rsidP="00775105">
      <w:pPr>
        <w:pStyle w:val="ListParagraph"/>
        <w:numPr>
          <w:ilvl w:val="0"/>
          <w:numId w:val="41"/>
        </w:numPr>
      </w:pPr>
      <w:hyperlink r:id="rId38" w:history="1">
        <w:r w:rsidR="00775105" w:rsidRPr="00972DFE">
          <w:rPr>
            <w:rStyle w:val="Hyperlink"/>
          </w:rPr>
          <w:t>https://www.nytimes.com/2022/10/05/health/diabetes-prevention-diet.html</w:t>
        </w:r>
      </w:hyperlink>
    </w:p>
    <w:p w14:paraId="6ADE12F2" w14:textId="43733AE8" w:rsidR="00775105" w:rsidRDefault="00633EA6" w:rsidP="00775105">
      <w:pPr>
        <w:pStyle w:val="ListParagraph"/>
        <w:numPr>
          <w:ilvl w:val="0"/>
          <w:numId w:val="41"/>
        </w:numPr>
      </w:pPr>
      <w:hyperlink r:id="rId39" w:history="1">
        <w:r w:rsidR="00775105" w:rsidRPr="00972DFE">
          <w:rPr>
            <w:rStyle w:val="Hyperlink"/>
          </w:rPr>
          <w:t>https://health.gov/about-odphp/committees-workgroups/national-clinical-care-commission/report-congress</w:t>
        </w:r>
      </w:hyperlink>
    </w:p>
    <w:p w14:paraId="11593A2A" w14:textId="77777777" w:rsidR="002F3C98" w:rsidRDefault="002F3C98" w:rsidP="00296737">
      <w:pPr>
        <w:rPr>
          <w:u w:val="single"/>
        </w:rPr>
      </w:pPr>
    </w:p>
    <w:bookmarkEnd w:id="20"/>
    <w:p w14:paraId="1B764098" w14:textId="1C5C05DA" w:rsidR="00296737" w:rsidRPr="000C7AB0" w:rsidRDefault="00296737" w:rsidP="00296737">
      <w:pPr>
        <w:rPr>
          <w:u w:val="single"/>
        </w:rPr>
      </w:pPr>
      <w:r>
        <w:rPr>
          <w:u w:val="single"/>
        </w:rPr>
        <w:t>Positive feedback produces rapid change.</w:t>
      </w:r>
    </w:p>
    <w:p w14:paraId="2298BA8C" w14:textId="739FC9EC" w:rsidR="00296737" w:rsidRDefault="00296737" w:rsidP="00296737">
      <w:bookmarkStart w:id="23" w:name="_Hlk119643920"/>
      <w:r w:rsidRPr="004126D9">
        <w:t>Positive feedback</w:t>
      </w:r>
      <w:r w:rsidRPr="005521CD">
        <w:t xml:space="preserve"> </w:t>
      </w:r>
      <w:r>
        <w:t xml:space="preserve">is useful when there is an advantage to a </w:t>
      </w:r>
      <w:r w:rsidRPr="004126D9">
        <w:rPr>
          <w:u w:val="single"/>
        </w:rPr>
        <w:t>rapid transition</w:t>
      </w:r>
      <w:r>
        <w:t xml:space="preserve"> between two states, e.g., from blood flowing freely in a blood vessel to formation of a platelet plug in an injured blood vessel.</w:t>
      </w:r>
      <w:r>
        <w:rPr>
          <w:rStyle w:val="FootnoteReference"/>
        </w:rPr>
        <w:footnoteReference w:id="11"/>
      </w:r>
      <w:r>
        <w:t xml:space="preserve"> This example illustrates how positive feedback can contribute </w:t>
      </w:r>
      <w:r w:rsidRPr="004126D9">
        <w:t>to homeostasis</w:t>
      </w:r>
      <w:r>
        <w:t>; rapid platelet plug formation prevents excessive loss of blood, which conserves fluid and helps to maintain blood pressure. The platelet plug is reinforced by a blood clot which provides greater mechanical strength</w:t>
      </w:r>
      <w:bookmarkEnd w:id="23"/>
      <w:r w:rsidR="00E339A5">
        <w:t xml:space="preserve"> (</w:t>
      </w:r>
      <w:r>
        <w:t>see figure on the last page of these Teacher Notes). The figure below provides additional information about positive feedback in the formation of a platelet plug. Undamaged endothelial cells in the lining of the blood vessels secrete chemical signals that inhibit platelet aggregation and blood clot formation, so the platelet plug and blood clot are limited to the location where the endothelium has been damaged.</w:t>
      </w:r>
      <w:r w:rsidRPr="009175F0">
        <w:t xml:space="preserve"> </w:t>
      </w:r>
    </w:p>
    <w:p w14:paraId="58395098" w14:textId="77777777" w:rsidR="00296737" w:rsidRPr="009175F0" w:rsidRDefault="00296737" w:rsidP="00296737"/>
    <w:p w14:paraId="29D5B8DA" w14:textId="213A17F1" w:rsidR="00296737" w:rsidRDefault="00774D33" w:rsidP="00296737">
      <w:r>
        <w:rPr>
          <w:noProof/>
        </w:rPr>
        <mc:AlternateContent>
          <mc:Choice Requires="wps">
            <w:drawing>
              <wp:anchor distT="0" distB="0" distL="114300" distR="114300" simplePos="0" relativeHeight="251664384" behindDoc="0" locked="0" layoutInCell="1" allowOverlap="1" wp14:anchorId="55246454" wp14:editId="7903436A">
                <wp:simplePos x="0" y="0"/>
                <wp:positionH relativeFrom="column">
                  <wp:posOffset>4191000</wp:posOffset>
                </wp:positionH>
                <wp:positionV relativeFrom="paragraph">
                  <wp:posOffset>1837690</wp:posOffset>
                </wp:positionV>
                <wp:extent cx="2349500" cy="0"/>
                <wp:effectExtent l="0" t="19050" r="31750" b="19050"/>
                <wp:wrapNone/>
                <wp:docPr id="350755348"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5B82930"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4.7pt" to="51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" strokecolor="white [3212]" strokeweight="2.25pt"/>
            </w:pict>
          </mc:Fallback>
        </mc:AlternateContent>
      </w:r>
      <w:r>
        <w:rPr>
          <w:noProof/>
        </w:rPr>
        <mc:AlternateContent>
          <mc:Choice Requires="wps">
            <w:drawing>
              <wp:anchor distT="0" distB="0" distL="114300" distR="114300" simplePos="0" relativeHeight="251666432" behindDoc="0" locked="0" layoutInCell="1" allowOverlap="1" wp14:anchorId="3D100458" wp14:editId="2A83823B">
                <wp:simplePos x="0" y="0"/>
                <wp:positionH relativeFrom="column">
                  <wp:posOffset>4191000</wp:posOffset>
                </wp:positionH>
                <wp:positionV relativeFrom="paragraph">
                  <wp:posOffset>1809115</wp:posOffset>
                </wp:positionV>
                <wp:extent cx="2349500" cy="0"/>
                <wp:effectExtent l="0" t="19050" r="31750" b="19050"/>
                <wp:wrapNone/>
                <wp:docPr id="919182721"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E6DD878"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2.45pt" to="51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" strokecolor="white [3212]" strokeweight="2.25pt"/>
            </w:pict>
          </mc:Fallback>
        </mc:AlternateContent>
      </w:r>
      <w:r>
        <w:rPr>
          <w:noProof/>
        </w:rPr>
        <mc:AlternateContent>
          <mc:Choice Requires="wps">
            <w:drawing>
              <wp:anchor distT="45720" distB="45720" distL="114300" distR="114300" simplePos="0" relativeHeight="251662336" behindDoc="0" locked="0" layoutInCell="1" allowOverlap="1" wp14:anchorId="3D0AA3D9" wp14:editId="4CB54281">
                <wp:simplePos x="0" y="0"/>
                <wp:positionH relativeFrom="column">
                  <wp:posOffset>4191000</wp:posOffset>
                </wp:positionH>
                <wp:positionV relativeFrom="paragraph">
                  <wp:posOffset>1808480</wp:posOffset>
                </wp:positionV>
                <wp:extent cx="2359025" cy="1404620"/>
                <wp:effectExtent l="0" t="0" r="2222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FFFFFF"/>
                        </a:solidFill>
                        <a:ln w="9525">
                          <a:solidFill>
                            <a:srgbClr val="000000"/>
                          </a:solidFill>
                          <a:miter lim="800000"/>
                          <a:headEnd/>
                          <a:tailEnd/>
                        </a:ln>
                      </wps:spPr>
                      <wps:txbx>
                        <w:txbxContent>
                          <w:p w14:paraId="2C50D9D3" w14:textId="77777777" w:rsidR="00774D33" w:rsidRDefault="00774D33" w:rsidP="00774D33">
                            <w:r>
                              <w:t>This limits the platelet plug and blood clot to the location where the endothelium has been damaged.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3D0AA3D9" id="_x0000_t202" coordsize="21600,21600" o:spt="202" path="m,l,21600r21600,l21600,xe">
                <v:stroke joinstyle="miter"/>
                <v:path gradientshapeok="t" o:connecttype="rect"/>
              </v:shapetype>
              <v:shape id="Text Box 2" o:spid="_x0000_s1026" type="#_x0000_t202" style="position:absolute;margin-left:330pt;margin-top:142.4pt;width:185.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">
                <v:textbox style="mso-fit-shape-to-text:t">
                  <w:txbxContent>
                    <w:p w14:paraId="2C50D9D3" w14:textId="77777777" w:rsidR="00774D33" w:rsidRDefault="00774D33" w:rsidP="00774D33">
                      <w:r>
                        <w:t>This limits the platelet plug and blood clot to the location where the endothelium has been damaged.</w:t>
                      </w:r>
                    </w:p>
                  </w:txbxContent>
                </v:textbox>
              </v:shape>
            </w:pict>
          </mc:Fallback>
        </mc:AlternateContent>
      </w:r>
      <w:r w:rsidR="00296737" w:rsidRPr="002C369F">
        <w:rPr>
          <w:noProof/>
          <w:u w:val="single"/>
        </w:rPr>
        <mc:AlternateContent>
          <mc:Choice Requires="wps">
            <w:drawing>
              <wp:anchor distT="0" distB="0" distL="114300" distR="114300" simplePos="0" relativeHeight="251660288" behindDoc="0" locked="0" layoutInCell="1" allowOverlap="1" wp14:anchorId="6078DB09" wp14:editId="1777CF73">
                <wp:simplePos x="0" y="0"/>
                <wp:positionH relativeFrom="column">
                  <wp:posOffset>3968040</wp:posOffset>
                </wp:positionH>
                <wp:positionV relativeFrom="paragraph">
                  <wp:posOffset>1206500</wp:posOffset>
                </wp:positionV>
                <wp:extent cx="2582545" cy="1403985"/>
                <wp:effectExtent l="0" t="0" r="2730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3985"/>
                        </a:xfrm>
                        <a:prstGeom prst="rect">
                          <a:avLst/>
                        </a:prstGeom>
                        <a:solidFill>
                          <a:srgbClr val="FFFFFF"/>
                        </a:solidFill>
                        <a:ln w="9525">
                          <a:solidFill>
                            <a:srgbClr val="000000"/>
                          </a:solidFill>
                          <a:miter lim="800000"/>
                          <a:headEnd/>
                          <a:tailEnd/>
                        </a:ln>
                      </wps:spPr>
                      <wps:txbx>
                        <w:txbxContent>
                          <w:p w14:paraId="128B9718" w14:textId="77777777" w:rsidR="00296737" w:rsidRDefault="00296737" w:rsidP="00296737">
                            <w:r>
                              <w:t>Undamaged endothelial cells secrete prostacyclin and nitric oxide which inhibit platelet aggregation.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6078DB09" id="_x0000_t202" coordsize="21600,21600" o:spt="202" path="m,l,21600r21600,l21600,xe">
                <v:stroke joinstyle="miter"/>
                <v:path gradientshapeok="t" o:connecttype="rect"/>
              </v:shapetype>
              <v:shape id="Text Box 2" o:spid="_x0000_s1026" type="#_x0000_t202" style="position:absolute;margin-left:312.45pt;margin-top:95pt;width:203.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">
                <v:textbox style="mso-fit-shape-to-text:t">
                  <w:txbxContent>
                    <w:p w14:paraId="128B9718" w14:textId="77777777" w:rsidR="00296737" w:rsidRDefault="00296737" w:rsidP="00296737">
                      <w:r>
                        <w:t>Undamaged endothelial cells secrete prostacyclin and nitric oxide which inhibit platelet aggregation.</w:t>
                      </w:r>
                    </w:p>
                  </w:txbxContent>
                </v:textbox>
              </v:shape>
            </w:pict>
          </mc:Fallback>
        </mc:AlternateContent>
      </w:r>
      <w:r w:rsidR="00296737" w:rsidRPr="002C369F">
        <w:rPr>
          <w:noProof/>
          <w:u w:val="single"/>
        </w:rPr>
        <mc:AlternateContent>
          <mc:Choice Requires="wps">
            <w:drawing>
              <wp:anchor distT="0" distB="0" distL="114300" distR="114300" simplePos="0" relativeHeight="251659264" behindDoc="0" locked="0" layoutInCell="1" allowOverlap="1" wp14:anchorId="6A5E26D2" wp14:editId="39044166">
                <wp:simplePos x="0" y="0"/>
                <wp:positionH relativeFrom="column">
                  <wp:posOffset>2875915</wp:posOffset>
                </wp:positionH>
                <wp:positionV relativeFrom="paragraph">
                  <wp:posOffset>481255</wp:posOffset>
                </wp:positionV>
                <wp:extent cx="2374265" cy="1403985"/>
                <wp:effectExtent l="0" t="0" r="2286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030312A" w14:textId="77777777" w:rsidR="00296737" w:rsidRDefault="00296737" w:rsidP="00296737">
                            <w:r>
                              <w:t>TXA</w:t>
                            </w:r>
                            <w:r w:rsidRPr="002C369F">
                              <w:rPr>
                                <w:vertAlign w:val="subscript"/>
                              </w:rPr>
                              <w:t>2</w:t>
                            </w:r>
                            <w:r>
                              <w:t xml:space="preserve"> also stimulates constriction of the blood vessel which helps to minimize blood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6A5E26D2" id="_x0000_s1027" type="#_x0000_t202" style="position:absolute;margin-left:226.45pt;margin-top:37.9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">
                <v:textbox style="mso-fit-shape-to-text:t">
                  <w:txbxContent>
                    <w:p w14:paraId="1030312A" w14:textId="77777777" w:rsidR="00296737" w:rsidRDefault="00296737" w:rsidP="00296737">
                      <w:r>
                        <w:t>TXA</w:t>
                      </w:r>
                      <w:r w:rsidRPr="002C369F">
                        <w:rPr>
                          <w:vertAlign w:val="subscript"/>
                        </w:rPr>
                        <w:t>2</w:t>
                      </w:r>
                      <w:r>
                        <w:t xml:space="preserve"> also stimulates constriction of the blood vessel which helps to minimize blood loss.</w:t>
                      </w:r>
                    </w:p>
                  </w:txbxContent>
                </v:textbox>
              </v:shape>
            </w:pict>
          </mc:Fallback>
        </mc:AlternateContent>
      </w:r>
      <w:r w:rsidR="00296737">
        <w:rPr>
          <w:noProof/>
        </w:rPr>
        <w:drawing>
          <wp:inline distT="0" distB="0" distL="0" distR="0" wp14:anchorId="734DAA3D" wp14:editId="7455EECC">
            <wp:extent cx="4186518" cy="2877671"/>
            <wp:effectExtent l="0" t="0" r="5080" b="0"/>
            <wp:docPr id="8" name="Picture 8" descr="http://droualb.faculty.mjc.edu/Course%20Materials/Physiology%20101/Chapter%20Notes/Fall%202007/figure_15_06a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alb.faculty.mjc.edu/Course%20Materials/Physiology%20101/Chapter%20Notes/Fall%202007/figure_15_06a_labele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189677" cy="2879842"/>
                    </a:xfrm>
                    <a:prstGeom prst="rect">
                      <a:avLst/>
                    </a:prstGeom>
                    <a:noFill/>
                    <a:ln>
                      <a:noFill/>
                    </a:ln>
                    <a:extLst>
                      <a:ext uri="{53640926-AAD7-44D8-BBD7-CCE9431645EC}">
                        <a14:shadowObscured xmlns:a14="http://schemas.microsoft.com/office/drawing/2010/main"/>
                      </a:ext>
                    </a:extLst>
                  </pic:spPr>
                </pic:pic>
              </a:graphicData>
            </a:graphic>
          </wp:inline>
        </w:drawing>
      </w:r>
    </w:p>
    <w:p w14:paraId="072150AD" w14:textId="77777777" w:rsidR="00296737" w:rsidRDefault="00296737" w:rsidP="00296737">
      <w:pPr>
        <w:rPr>
          <w:sz w:val="16"/>
          <w:szCs w:val="16"/>
        </w:rPr>
      </w:pPr>
      <w:r w:rsidRPr="00CC1765">
        <w:rPr>
          <w:sz w:val="16"/>
          <w:szCs w:val="16"/>
        </w:rPr>
        <w:t>(</w:t>
      </w:r>
      <w:r>
        <w:rPr>
          <w:sz w:val="16"/>
          <w:szCs w:val="16"/>
        </w:rPr>
        <w:t xml:space="preserve">From </w:t>
      </w:r>
      <w:r w:rsidRPr="00024A82">
        <w:rPr>
          <w:sz w:val="16"/>
          <w:szCs w:val="16"/>
          <w:u w:val="single"/>
        </w:rPr>
        <w:t>Principles of Human Physiology</w:t>
      </w:r>
      <w:r>
        <w:rPr>
          <w:sz w:val="16"/>
          <w:szCs w:val="16"/>
        </w:rPr>
        <w:t xml:space="preserve">, Third Edition by Stanfield and </w:t>
      </w:r>
      <w:proofErr w:type="spellStart"/>
      <w:r>
        <w:rPr>
          <w:sz w:val="16"/>
          <w:szCs w:val="16"/>
        </w:rPr>
        <w:t>Germann</w:t>
      </w:r>
      <w:proofErr w:type="spellEnd"/>
      <w:r>
        <w:rPr>
          <w:sz w:val="16"/>
          <w:szCs w:val="16"/>
        </w:rPr>
        <w:t>)</w:t>
      </w:r>
    </w:p>
    <w:p w14:paraId="16F5122A" w14:textId="01A07936" w:rsidR="00296737" w:rsidRPr="00EA6564" w:rsidRDefault="00296737" w:rsidP="00296737"/>
    <w:p w14:paraId="0E41AB92" w14:textId="1B26FA89" w:rsidR="00296737" w:rsidRPr="008D3FE5" w:rsidRDefault="00480645" w:rsidP="00296737">
      <w:bookmarkStart w:id="25" w:name="_Hlk120690756"/>
      <w:r w:rsidRPr="008D3FE5">
        <w:rPr>
          <w:u w:val="single"/>
        </w:rPr>
        <w:t>Question 1</w:t>
      </w:r>
      <w:r w:rsidR="008D3FE5" w:rsidRPr="008D3FE5">
        <w:rPr>
          <w:u w:val="single"/>
        </w:rPr>
        <w:t>6</w:t>
      </w:r>
      <w:r w:rsidRPr="008D3FE5">
        <w:t xml:space="preserve"> provides a</w:t>
      </w:r>
      <w:r w:rsidR="0003628C" w:rsidRPr="008D3FE5">
        <w:t xml:space="preserve"> </w:t>
      </w:r>
      <w:r w:rsidR="00DC27D2" w:rsidRPr="008D3FE5">
        <w:t xml:space="preserve">brief </w:t>
      </w:r>
      <w:r w:rsidR="0003628C" w:rsidRPr="008D3FE5">
        <w:t xml:space="preserve">test of </w:t>
      </w:r>
      <w:r w:rsidRPr="008D3FE5">
        <w:t xml:space="preserve">student understanding of the difference between negative and positive feedback. </w:t>
      </w:r>
      <w:r w:rsidR="00EA6564" w:rsidRPr="008D3FE5">
        <w:t>After question</w:t>
      </w:r>
      <w:r w:rsidR="008D3FE5" w:rsidRPr="008D3FE5">
        <w:t xml:space="preserve"> 16, </w:t>
      </w:r>
      <w:r w:rsidR="00296737" w:rsidRPr="008D3FE5">
        <w:t xml:space="preserve">you may want to </w:t>
      </w:r>
      <w:r w:rsidR="008D3FE5" w:rsidRPr="008D3FE5">
        <w:t>ask your students, “W</w:t>
      </w:r>
      <w:r w:rsidR="00296737" w:rsidRPr="008D3FE5">
        <w:t>hat would go wrong if your body used positive feedback to regulate body temperature? For example, what would happen if a person</w:t>
      </w:r>
      <w:r w:rsidRPr="008D3FE5">
        <w:t xml:space="preserve"> shivered </w:t>
      </w:r>
      <w:r w:rsidR="00296737" w:rsidRPr="008D3FE5">
        <w:t>when temperature</w:t>
      </w:r>
      <w:r w:rsidRPr="008D3FE5">
        <w:t xml:space="preserve"> increased</w:t>
      </w:r>
      <w:r w:rsidR="00296737" w:rsidRPr="008D3FE5">
        <w:t>?</w:t>
      </w:r>
      <w:r w:rsidR="008D3FE5" w:rsidRPr="008D3FE5">
        <w:t>”</w:t>
      </w:r>
    </w:p>
    <w:bookmarkEnd w:id="25"/>
    <w:p w14:paraId="085FC02E" w14:textId="77777777" w:rsidR="00296737" w:rsidRDefault="00296737" w:rsidP="00296737">
      <w:pPr>
        <w:widowControl w:val="0"/>
        <w:autoSpaceDE w:val="0"/>
        <w:autoSpaceDN w:val="0"/>
        <w:adjustRightInd w:val="0"/>
        <w:rPr>
          <w:rStyle w:val="apple-tab-span"/>
          <w:szCs w:val="16"/>
        </w:rPr>
      </w:pPr>
    </w:p>
    <w:p w14:paraId="2C4AEEA7" w14:textId="06378154" w:rsidR="00EA6564" w:rsidRDefault="00EA6564" w:rsidP="00EA6564">
      <w:r>
        <w:t xml:space="preserve">With respect to </w:t>
      </w:r>
      <w:r w:rsidRPr="00510B2C">
        <w:rPr>
          <w:u w:val="single"/>
        </w:rPr>
        <w:t>question</w:t>
      </w:r>
      <w:r>
        <w:rPr>
          <w:u w:val="single"/>
        </w:rPr>
        <w:t xml:space="preserve"> 1</w:t>
      </w:r>
      <w:r w:rsidR="008D3FE5">
        <w:rPr>
          <w:u w:val="single"/>
        </w:rPr>
        <w:t>7</w:t>
      </w:r>
      <w:r>
        <w:t xml:space="preserve"> in the Student Handout, the term feedback is appropriate since,</w:t>
      </w:r>
      <w:r w:rsidR="00D6326B">
        <w:t xml:space="preserve"> for both positive and negative feedback</w:t>
      </w:r>
      <w:r>
        <w:t>, an initial change in a variable stimulates a response</w:t>
      </w:r>
      <w:r w:rsidR="00E20D28">
        <w:t xml:space="preserve"> that </w:t>
      </w:r>
      <w:r w:rsidR="00E20D28">
        <w:lastRenderedPageBreak/>
        <w:t xml:space="preserve">affects </w:t>
      </w:r>
      <w:r>
        <w:t xml:space="preserve">the same variable. </w:t>
      </w:r>
      <w:r w:rsidR="00E339A5">
        <w:t xml:space="preserve">Positive </w:t>
      </w:r>
      <w:r>
        <w:t>feedback</w:t>
      </w:r>
      <w:r w:rsidR="00E339A5">
        <w:t xml:space="preserve"> adds to </w:t>
      </w:r>
      <w:r>
        <w:t>the initial change</w:t>
      </w:r>
      <w:r w:rsidR="00E339A5">
        <w:t>, while negative feedback reverses or subtracts from the initial change</w:t>
      </w:r>
      <w:r>
        <w:t>.</w:t>
      </w:r>
    </w:p>
    <w:p w14:paraId="51B2383C" w14:textId="77777777" w:rsidR="00EA6564" w:rsidRPr="003D5DDB" w:rsidRDefault="00EA6564" w:rsidP="00EA6564">
      <w:pPr>
        <w:rPr>
          <w:u w:val="single"/>
        </w:rPr>
      </w:pPr>
    </w:p>
    <w:p w14:paraId="5C5C6AC4" w14:textId="4616C4B0" w:rsidR="00296737" w:rsidRDefault="00296737" w:rsidP="00296737">
      <w:pPr>
        <w:widowControl w:val="0"/>
        <w:autoSpaceDE w:val="0"/>
        <w:autoSpaceDN w:val="0"/>
        <w:adjustRightInd w:val="0"/>
        <w:rPr>
          <w:rStyle w:val="apple-tab-span"/>
          <w:szCs w:val="16"/>
        </w:rPr>
      </w:pPr>
      <w:r>
        <w:rPr>
          <w:rStyle w:val="apple-tab-span"/>
          <w:szCs w:val="16"/>
        </w:rPr>
        <w:t xml:space="preserve">For a review, you may want to show your students the 6-minute </w:t>
      </w:r>
      <w:r w:rsidRPr="00BE6F2A">
        <w:rPr>
          <w:rStyle w:val="apple-tab-span"/>
          <w:szCs w:val="16"/>
          <w:u w:val="single"/>
        </w:rPr>
        <w:t>video</w:t>
      </w:r>
      <w:r>
        <w:rPr>
          <w:rStyle w:val="apple-tab-span"/>
          <w:szCs w:val="16"/>
        </w:rPr>
        <w:t xml:space="preserve"> “Homeostasis and Negative/Positive Feedback” (</w:t>
      </w:r>
      <w:hyperlink r:id="rId41" w:history="1">
        <w:r w:rsidRPr="00EA1A97">
          <w:rPr>
            <w:rStyle w:val="Hyperlink"/>
            <w:szCs w:val="16"/>
          </w:rPr>
          <w:t>https://www.youtube.co</w:t>
        </w:r>
        <w:r w:rsidR="00426BD0">
          <w:rPr>
            <w:rStyle w:val="Hyperlink"/>
            <w:szCs w:val="16"/>
          </w:rPr>
          <w:t xml:space="preserve"> who </w:t>
        </w:r>
        <w:r w:rsidRPr="00EA1A97">
          <w:rPr>
            <w:rStyle w:val="Hyperlink"/>
            <w:szCs w:val="16"/>
          </w:rPr>
          <w:t>m/</w:t>
        </w:r>
        <w:proofErr w:type="spellStart"/>
        <w:r w:rsidRPr="00EA1A97">
          <w:rPr>
            <w:rStyle w:val="Hyperlink"/>
            <w:szCs w:val="16"/>
          </w:rPr>
          <w:t>watch?v</w:t>
        </w:r>
        <w:proofErr w:type="spellEnd"/>
        <w:r w:rsidRPr="00EA1A97">
          <w:rPr>
            <w:rStyle w:val="Hyperlink"/>
            <w:szCs w:val="16"/>
          </w:rPr>
          <w:t>=Iz0Q9nTZCw4</w:t>
        </w:r>
      </w:hyperlink>
      <w:r>
        <w:rPr>
          <w:rStyle w:val="apple-tab-span"/>
          <w:szCs w:val="16"/>
        </w:rPr>
        <w:t xml:space="preserve">). </w:t>
      </w:r>
    </w:p>
    <w:p w14:paraId="70733760" w14:textId="3D45CE35" w:rsidR="00A04247" w:rsidRDefault="00A04247">
      <w:pPr>
        <w:rPr>
          <w:u w:val="single"/>
        </w:rPr>
      </w:pPr>
    </w:p>
    <w:p w14:paraId="0F205251" w14:textId="77777777" w:rsidR="0016682F" w:rsidRPr="0003628C" w:rsidRDefault="0016682F">
      <w:r w:rsidRPr="0003628C">
        <w:rPr>
          <w:b/>
        </w:rPr>
        <w:t>Sources of Figures in Student Handout</w:t>
      </w:r>
    </w:p>
    <w:p w14:paraId="086B1D7E" w14:textId="3C22E6CD" w:rsidR="007502E3" w:rsidRPr="007502E3" w:rsidRDefault="007502E3" w:rsidP="001B1935">
      <w:pPr>
        <w:pStyle w:val="ListParagraph"/>
        <w:numPr>
          <w:ilvl w:val="0"/>
          <w:numId w:val="35"/>
        </w:numPr>
        <w:rPr>
          <w:rStyle w:val="Hyperlink"/>
          <w:color w:val="auto"/>
          <w:szCs w:val="23"/>
          <w:u w:val="none"/>
        </w:rPr>
      </w:pPr>
      <w:r>
        <w:t xml:space="preserve">Figure showing temperature control center – adapted from </w:t>
      </w:r>
      <w:hyperlink r:id="rId42" w:history="1">
        <w:r w:rsidRPr="00E43F4B">
          <w:rPr>
            <w:rStyle w:val="Hyperlink"/>
          </w:rPr>
          <w:t>https://upload.wikimedia.org/wikipedia/commons/thumb/5/5a/Nervous_system_diagram_unlabeled.svg/466px-Nervous_system_diagram_unlabeled.svg.png</w:t>
        </w:r>
      </w:hyperlink>
    </w:p>
    <w:p w14:paraId="6602AB64" w14:textId="05496032" w:rsidR="0016682F" w:rsidRPr="001B1935" w:rsidRDefault="0016682F" w:rsidP="001B1935">
      <w:pPr>
        <w:pStyle w:val="ListParagraph"/>
        <w:numPr>
          <w:ilvl w:val="0"/>
          <w:numId w:val="35"/>
        </w:numPr>
        <w:rPr>
          <w:szCs w:val="23"/>
        </w:rPr>
      </w:pPr>
      <w:r w:rsidRPr="001B1935">
        <w:t>Figure of skin circulation –</w:t>
      </w:r>
      <w:r w:rsidR="007502E3">
        <w:t xml:space="preserve"> adapted </w:t>
      </w:r>
      <w:r w:rsidR="001B1935" w:rsidRPr="001B1935">
        <w:t xml:space="preserve">from </w:t>
      </w:r>
      <w:hyperlink r:id="rId43" w:history="1">
        <w:r w:rsidRPr="001B1935">
          <w:rPr>
            <w:rStyle w:val="Hyperlink"/>
            <w:szCs w:val="23"/>
          </w:rPr>
          <w:t>https://78.media.tumblr.com/74c35708184c53b27af3bb0a70257805/tumblr_inline_ny6vbluwyO1syb5xa_500.png</w:t>
        </w:r>
      </w:hyperlink>
    </w:p>
    <w:p w14:paraId="7A67ED85" w14:textId="45144645" w:rsidR="004A7958" w:rsidRDefault="007502E3" w:rsidP="00B64F07">
      <w:pPr>
        <w:pStyle w:val="ListParagraph"/>
        <w:numPr>
          <w:ilvl w:val="0"/>
          <w:numId w:val="35"/>
        </w:numPr>
      </w:pPr>
      <w:r>
        <w:t>Figure of negative feedback</w:t>
      </w:r>
      <w:r w:rsidR="00EA6564">
        <w:t xml:space="preserve"> regulation of body temperature</w:t>
      </w:r>
      <w:r>
        <w:t xml:space="preserve"> on</w:t>
      </w:r>
      <w:r w:rsidR="00296737">
        <w:t xml:space="preserve"> bottom of page 3 </w:t>
      </w:r>
      <w:r w:rsidR="00B64F07">
        <w:t xml:space="preserve">– adapted from </w:t>
      </w:r>
      <w:hyperlink r:id="rId44" w:history="1">
        <w:r w:rsidR="00B64F07" w:rsidRPr="00B53723">
          <w:rPr>
            <w:rStyle w:val="Hyperlink"/>
          </w:rPr>
          <w:t>https://d2jmvrsizmvf4x.cloudfront.net/42IFA2i2ShiS1MpwS2yL_thermoregulation-campbell.jpg</w:t>
        </w:r>
      </w:hyperlink>
      <w:r w:rsidR="00B64F07">
        <w:t xml:space="preserve"> </w:t>
      </w:r>
    </w:p>
    <w:p w14:paraId="304EAA6B" w14:textId="77777777" w:rsidR="00296737" w:rsidRDefault="004A7958" w:rsidP="00296737">
      <w:pPr>
        <w:pStyle w:val="ListParagraph"/>
        <w:numPr>
          <w:ilvl w:val="0"/>
          <w:numId w:val="35"/>
        </w:numPr>
      </w:pPr>
      <w:r>
        <w:t>Figure of boy shivering from</w:t>
      </w:r>
      <w:r w:rsidRPr="004A7958">
        <w:t xml:space="preserve"> </w:t>
      </w:r>
      <w:hyperlink r:id="rId45" w:history="1">
        <w:r w:rsidRPr="00CD1D83">
          <w:rPr>
            <w:rStyle w:val="Hyperlink"/>
          </w:rPr>
          <w:t>https://encrypted-tbn0.gstatic.com/images?q=tbn:ANd9GcTSJEL0YJQn7nHmYQ3-i4pav8xOC35j9mKT4jSohUH011AvoT6ib2g3-D9IpsVUjPYA0d0&amp;usqp=CAU</w:t>
        </w:r>
      </w:hyperlink>
      <w:r>
        <w:t xml:space="preserve"> </w:t>
      </w:r>
    </w:p>
    <w:p w14:paraId="6CCA3A38" w14:textId="5AE9E914" w:rsidR="00296737" w:rsidRPr="00296737" w:rsidRDefault="00296737" w:rsidP="00296737">
      <w:pPr>
        <w:pStyle w:val="ListParagraph"/>
        <w:numPr>
          <w:ilvl w:val="0"/>
          <w:numId w:val="35"/>
        </w:numPr>
      </w:pPr>
      <w:r w:rsidRPr="00296737">
        <w:t>Figure of negative feedback regulation of blood glucose levels</w:t>
      </w:r>
      <w:r>
        <w:t xml:space="preserve"> –</w:t>
      </w:r>
      <w:r w:rsidRPr="00296737">
        <w:t xml:space="preserve"> adapted from </w:t>
      </w:r>
      <w:hyperlink r:id="rId46" w:history="1">
        <w:r w:rsidRPr="00296737">
          <w:rPr>
            <w:rStyle w:val="Hyperlink"/>
          </w:rPr>
          <w:t>https://image1.slideserve.com/3308142/slide1-n.jpg</w:t>
        </w:r>
      </w:hyperlink>
      <w:r w:rsidRPr="00296737">
        <w:rPr>
          <w:rStyle w:val="Hyperlink"/>
          <w:u w:val="none"/>
        </w:rPr>
        <w:t>.</w:t>
      </w:r>
    </w:p>
    <w:p w14:paraId="3C8A55F0" w14:textId="4F893C28" w:rsidR="003908B9" w:rsidRDefault="00D509C1" w:rsidP="007F35B7">
      <w:pPr>
        <w:pStyle w:val="ListParagraph"/>
        <w:numPr>
          <w:ilvl w:val="0"/>
          <w:numId w:val="35"/>
        </w:numPr>
      </w:pPr>
      <w:r w:rsidRPr="001B1935">
        <w:t xml:space="preserve">Figure of positive </w:t>
      </w:r>
      <w:r>
        <w:t>feedback in platelet plug formation</w:t>
      </w:r>
      <w:r w:rsidR="00EA6564">
        <w:t xml:space="preserve"> from </w:t>
      </w:r>
      <w:hyperlink r:id="rId47" w:history="1">
        <w:r w:rsidRPr="00576127">
          <w:rPr>
            <w:rStyle w:val="Hyperlink"/>
          </w:rPr>
          <w:t>https://slideplayer.com/slide/5948312/20/images/24/1+occurs+in+blood+vessel+wall.+Positive+feedback+cycle+is+initiated.+3.jpg</w:t>
        </w:r>
      </w:hyperlink>
      <w:r>
        <w:t xml:space="preserve"> </w:t>
      </w:r>
    </w:p>
    <w:p w14:paraId="1113BE5C" w14:textId="77777777" w:rsidR="00296737" w:rsidRDefault="004A7958">
      <w:r>
        <w:t xml:space="preserve">Other figures were constructed by the author. </w:t>
      </w:r>
    </w:p>
    <w:p w14:paraId="4F8C63F2" w14:textId="54EC876A" w:rsidR="0025606D" w:rsidRDefault="0025606D">
      <w:r>
        <w:br w:type="page"/>
      </w:r>
    </w:p>
    <w:p w14:paraId="3D01A1A4" w14:textId="36DFE011" w:rsidR="004C51E6" w:rsidRDefault="00EA5676" w:rsidP="00EA5676">
      <w:pPr>
        <w:jc w:val="center"/>
      </w:pPr>
      <w:bookmarkStart w:id="26" w:name="_Hlk121041985"/>
      <w:r>
        <w:lastRenderedPageBreak/>
        <w:t>Physiological Reactions to Blood Vessel Injury</w:t>
      </w:r>
      <w:r w:rsidR="007C5FB9">
        <w:t xml:space="preserve">, </w:t>
      </w:r>
      <w:r w:rsidR="00AD5571">
        <w:t xml:space="preserve">including </w:t>
      </w:r>
      <w:r>
        <w:t>Clot Formation</w:t>
      </w:r>
      <w:bookmarkEnd w:id="26"/>
    </w:p>
    <w:p w14:paraId="57E325C3" w14:textId="4EFC381D" w:rsidR="00486707" w:rsidRDefault="00486707" w:rsidP="001F2BE4"/>
    <w:p w14:paraId="402C846E" w14:textId="77777777" w:rsidR="00E9386D" w:rsidRDefault="00E9386D" w:rsidP="001F2BE4">
      <w:r>
        <w:rPr>
          <w:noProof/>
        </w:rPr>
        <w:drawing>
          <wp:inline distT="0" distB="0" distL="0" distR="0" wp14:anchorId="059BD158" wp14:editId="45BAC282">
            <wp:extent cx="5943600" cy="7153910"/>
            <wp:effectExtent l="0" t="0" r="0" b="8890"/>
            <wp:docPr id="4" name="Picture 4" descr="http://philschatz.com/anatomy-book/resources/1909_Blood_Clo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schatz.com/anatomy-book/resources/1909_Blood_Clottin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153910"/>
                    </a:xfrm>
                    <a:prstGeom prst="rect">
                      <a:avLst/>
                    </a:prstGeom>
                    <a:noFill/>
                    <a:ln>
                      <a:noFill/>
                    </a:ln>
                  </pic:spPr>
                </pic:pic>
              </a:graphicData>
            </a:graphic>
          </wp:inline>
        </w:drawing>
      </w:r>
    </w:p>
    <w:p w14:paraId="06E13A98" w14:textId="77777777" w:rsidR="0033143B" w:rsidRDefault="00E9386D" w:rsidP="00E9386D">
      <w:pPr>
        <w:jc w:val="center"/>
        <w:rPr>
          <w:sz w:val="16"/>
          <w:szCs w:val="16"/>
        </w:rPr>
      </w:pPr>
      <w:r w:rsidRPr="00452B40">
        <w:rPr>
          <w:sz w:val="16"/>
          <w:szCs w:val="16"/>
          <w:u w:val="single"/>
        </w:rPr>
        <w:t>(</w:t>
      </w:r>
      <w:hyperlink r:id="rId49" w:history="1">
        <w:r w:rsidRPr="00452B40">
          <w:rPr>
            <w:rStyle w:val="Hyperlink"/>
            <w:sz w:val="16"/>
            <w:szCs w:val="16"/>
          </w:rPr>
          <w:t>http://philschatz.com/anatomy-book/resources/1909_Blood_Clotting.jpg</w:t>
        </w:r>
      </w:hyperlink>
      <w:r w:rsidRPr="00452B40">
        <w:rPr>
          <w:sz w:val="16"/>
          <w:szCs w:val="16"/>
        </w:rPr>
        <w:t>)</w:t>
      </w:r>
    </w:p>
    <w:p w14:paraId="38D87EE1" w14:textId="64281D8A" w:rsidR="001A5DCD" w:rsidRPr="001C17FC" w:rsidRDefault="001A5DCD" w:rsidP="00925B1A">
      <w:pPr>
        <w:rPr>
          <w:sz w:val="16"/>
          <w:szCs w:val="16"/>
        </w:rPr>
      </w:pPr>
    </w:p>
    <w:sectPr w:rsidR="001A5DCD" w:rsidRPr="001C17FC" w:rsidSect="00B153FA">
      <w:footerReference w:type="default" r:id="rId50"/>
      <w:pgSz w:w="12240" w:h="15840"/>
      <w:pgMar w:top="144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76D0B" w14:textId="77777777" w:rsidR="00633EA6" w:rsidRDefault="00633EA6" w:rsidP="00C16B53">
      <w:r>
        <w:separator/>
      </w:r>
    </w:p>
  </w:endnote>
  <w:endnote w:type="continuationSeparator" w:id="0">
    <w:p w14:paraId="471938E6" w14:textId="77777777" w:rsidR="00633EA6" w:rsidRDefault="00633EA6" w:rsidP="00C1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807CC" w14:textId="77777777" w:rsidR="001D6DF9" w:rsidRDefault="001D6DF9" w:rsidP="005D0A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ABE">
      <w:rPr>
        <w:rStyle w:val="PageNumber"/>
        <w:noProof/>
      </w:rPr>
      <w:t>10</w:t>
    </w:r>
    <w:r>
      <w:rPr>
        <w:rStyle w:val="PageNumber"/>
      </w:rPr>
      <w:fldChar w:fldCharType="end"/>
    </w:r>
  </w:p>
  <w:p w14:paraId="52AFDC33" w14:textId="77777777" w:rsidR="001D6DF9" w:rsidRDefault="001D6DF9" w:rsidP="005D0A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3DC36" w14:textId="77777777" w:rsidR="00633EA6" w:rsidRDefault="00633EA6" w:rsidP="00C16B53">
      <w:r>
        <w:separator/>
      </w:r>
    </w:p>
  </w:footnote>
  <w:footnote w:type="continuationSeparator" w:id="0">
    <w:p w14:paraId="26F726B0" w14:textId="77777777" w:rsidR="00633EA6" w:rsidRDefault="00633EA6" w:rsidP="00C16B53">
      <w:r>
        <w:continuationSeparator/>
      </w:r>
    </w:p>
  </w:footnote>
  <w:footnote w:id="1">
    <w:p w14:paraId="4FEC595A" w14:textId="072FCD4D" w:rsidR="001D6DF9" w:rsidRPr="00EC590F" w:rsidRDefault="001D6DF9" w:rsidP="00BD6101">
      <w:pPr>
        <w:rPr>
          <w:sz w:val="20"/>
          <w:szCs w:val="20"/>
        </w:rPr>
      </w:pPr>
      <w:r w:rsidRPr="00EC590F">
        <w:rPr>
          <w:rStyle w:val="FootnoteReference"/>
          <w:sz w:val="20"/>
          <w:szCs w:val="20"/>
        </w:rPr>
        <w:footnoteRef/>
      </w:r>
      <w:r w:rsidRPr="00EC590F">
        <w:rPr>
          <w:sz w:val="20"/>
          <w:szCs w:val="20"/>
        </w:rPr>
        <w:t xml:space="preserve"> By Dr. Ingrid Waldron</w:t>
      </w:r>
      <w:r w:rsidR="00AC08AE" w:rsidRPr="00EC590F">
        <w:rPr>
          <w:sz w:val="20"/>
          <w:szCs w:val="20"/>
        </w:rPr>
        <w:t>,</w:t>
      </w:r>
      <w:r w:rsidRPr="00EC590F">
        <w:rPr>
          <w:sz w:val="20"/>
          <w:szCs w:val="20"/>
        </w:rPr>
        <w:t xml:space="preserve"> Dept Biology, University of Pennsylvania, ©</w:t>
      </w:r>
      <w:r w:rsidR="0033143B" w:rsidRPr="00EC590F">
        <w:rPr>
          <w:sz w:val="20"/>
          <w:szCs w:val="20"/>
        </w:rPr>
        <w:t xml:space="preserve"> 20</w:t>
      </w:r>
      <w:r w:rsidR="00D846F7" w:rsidRPr="00EC590F">
        <w:rPr>
          <w:sz w:val="20"/>
          <w:szCs w:val="20"/>
        </w:rPr>
        <w:t>2</w:t>
      </w:r>
      <w:r w:rsidR="00C47118">
        <w:rPr>
          <w:sz w:val="20"/>
          <w:szCs w:val="20"/>
        </w:rPr>
        <w:t>4</w:t>
      </w:r>
      <w:r w:rsidRPr="00EC590F">
        <w:rPr>
          <w:sz w:val="20"/>
          <w:szCs w:val="20"/>
        </w:rPr>
        <w:t xml:space="preserve">. These </w:t>
      </w:r>
      <w:r w:rsidRPr="00EC590F">
        <w:rPr>
          <w:rStyle w:val="Emphasis"/>
          <w:i w:val="0"/>
          <w:sz w:val="20"/>
          <w:szCs w:val="20"/>
        </w:rPr>
        <w:t>Teacher Notes and the related Student Handout are available at</w:t>
      </w:r>
      <w:bookmarkStart w:id="1" w:name="OLE_LINK1"/>
      <w:r w:rsidR="00A64F38" w:rsidRPr="00EC590F">
        <w:rPr>
          <w:rStyle w:val="Emphasis"/>
          <w:sz w:val="20"/>
          <w:szCs w:val="20"/>
        </w:rPr>
        <w:t xml:space="preserve"> </w:t>
      </w:r>
      <w:hyperlink r:id="rId1" w:history="1">
        <w:r w:rsidR="005C0C66" w:rsidRPr="00EC590F">
          <w:rPr>
            <w:rStyle w:val="Hyperlink"/>
            <w:sz w:val="20"/>
            <w:szCs w:val="20"/>
          </w:rPr>
          <w:t>https://serendipstudio.org/exchange/bioactivities/homeostasis</w:t>
        </w:r>
      </w:hyperlink>
      <w:bookmarkEnd w:id="1"/>
      <w:r w:rsidR="005C0C66" w:rsidRPr="00EC590F">
        <w:rPr>
          <w:sz w:val="20"/>
          <w:szCs w:val="20"/>
        </w:rPr>
        <w:t>.</w:t>
      </w:r>
    </w:p>
  </w:footnote>
  <w:footnote w:id="2">
    <w:p w14:paraId="392CBA5F" w14:textId="7CD22020" w:rsidR="001D6DF9" w:rsidRPr="0053530F" w:rsidRDefault="001D6DF9" w:rsidP="0096185E">
      <w:pPr>
        <w:pStyle w:val="FootnoteText"/>
        <w:rPr>
          <w:sz w:val="16"/>
          <w:szCs w:val="16"/>
        </w:rPr>
      </w:pPr>
      <w:r w:rsidRPr="00EC590F">
        <w:rPr>
          <w:rStyle w:val="FootnoteReference"/>
        </w:rPr>
        <w:footnoteRef/>
      </w:r>
      <w:r w:rsidR="00EC590F" w:rsidRPr="00EC590F">
        <w:t xml:space="preserve"> Quotations are </w:t>
      </w:r>
      <w:r w:rsidRPr="00EC590F">
        <w:t>from Next Generation Science Standards</w:t>
      </w:r>
      <w:r w:rsidR="00EC590F" w:rsidRPr="00EC590F">
        <w:t xml:space="preserve"> (</w:t>
      </w:r>
      <w:hyperlink r:id="rId2" w:history="1">
        <w:r w:rsidR="00EC590F" w:rsidRPr="00EC590F">
          <w:rPr>
            <w:rStyle w:val="Hyperlink"/>
          </w:rPr>
          <w:t>https://www.nextgenscience.org/sites/default/files/HS%20LS%20topics%20combined%206.13.13.pdf</w:t>
        </w:r>
      </w:hyperlink>
      <w:r w:rsidR="00EC590F" w:rsidRPr="00EC590F">
        <w:t>).</w:t>
      </w:r>
    </w:p>
  </w:footnote>
  <w:footnote w:id="3">
    <w:p w14:paraId="03F69ED7" w14:textId="77777777" w:rsidR="00D846F7" w:rsidRDefault="00D846F7" w:rsidP="00D846F7">
      <w:pPr>
        <w:pStyle w:val="FootnoteText"/>
      </w:pPr>
      <w:r>
        <w:rPr>
          <w:rStyle w:val="FootnoteReference"/>
        </w:rPr>
        <w:footnoteRef/>
      </w:r>
      <w:r>
        <w:t xml:space="preserve"> See </w:t>
      </w:r>
      <w:hyperlink r:id="rId3" w:anchor="a3" w:history="1">
        <w:r w:rsidRPr="0014559D">
          <w:rPr>
            <w:rStyle w:val="Hyperlink"/>
          </w:rPr>
          <w:t>https://emedicine.medscape.com/article/926249-overview#a3</w:t>
        </w:r>
      </w:hyperlink>
      <w:r>
        <w:t xml:space="preserve"> for additional physiological mechanisms for the damage caused by frostbite.</w:t>
      </w:r>
    </w:p>
  </w:footnote>
  <w:footnote w:id="4">
    <w:p w14:paraId="273846CB" w14:textId="77777777" w:rsidR="00D846F7" w:rsidRPr="00824DDF" w:rsidRDefault="00D846F7" w:rsidP="00D846F7">
      <w:pPr>
        <w:widowControl w:val="0"/>
        <w:autoSpaceDE w:val="0"/>
        <w:autoSpaceDN w:val="0"/>
        <w:adjustRightInd w:val="0"/>
        <w:rPr>
          <w:sz w:val="20"/>
          <w:szCs w:val="20"/>
        </w:rPr>
      </w:pPr>
      <w:r>
        <w:rPr>
          <w:rStyle w:val="FootnoteReference"/>
        </w:rPr>
        <w:footnoteRef/>
      </w:r>
      <w:r>
        <w:t xml:space="preserve"> </w:t>
      </w:r>
      <w:r w:rsidRPr="00FC0C8B">
        <w:rPr>
          <w:rStyle w:val="apple-tab-span"/>
          <w:sz w:val="20"/>
          <w:szCs w:val="20"/>
          <w:u w:val="single"/>
        </w:rPr>
        <w:t>Heat exhaustion</w:t>
      </w:r>
      <w:r>
        <w:rPr>
          <w:rStyle w:val="apple-tab-span"/>
          <w:sz w:val="20"/>
          <w:szCs w:val="20"/>
        </w:rPr>
        <w:t xml:space="preserve"> </w:t>
      </w:r>
      <w:r w:rsidRPr="00B302B0">
        <w:rPr>
          <w:rStyle w:val="apple-tab-span"/>
          <w:sz w:val="20"/>
          <w:szCs w:val="20"/>
        </w:rPr>
        <w:t>may result if a person exercises vigorously when</w:t>
      </w:r>
      <w:r>
        <w:rPr>
          <w:rStyle w:val="apple-tab-span"/>
          <w:sz w:val="20"/>
          <w:szCs w:val="20"/>
        </w:rPr>
        <w:t xml:space="preserve"> the weather </w:t>
      </w:r>
      <w:r w:rsidRPr="00B302B0">
        <w:rPr>
          <w:rStyle w:val="apple-tab-span"/>
          <w:sz w:val="20"/>
          <w:szCs w:val="20"/>
        </w:rPr>
        <w:t>is very hot and humid</w:t>
      </w:r>
      <w:r>
        <w:rPr>
          <w:rStyle w:val="apple-tab-span"/>
          <w:sz w:val="20"/>
          <w:szCs w:val="20"/>
        </w:rPr>
        <w:t xml:space="preserve">; hot, humid weather decreases the body's ability to get rid of excess heat, </w:t>
      </w:r>
      <w:r w:rsidRPr="00B302B0">
        <w:rPr>
          <w:rStyle w:val="apple-tab-span"/>
          <w:sz w:val="20"/>
          <w:szCs w:val="20"/>
        </w:rPr>
        <w:t xml:space="preserve">due to reduced radiation of heat from the body and sweat dripping from the body without evaporating. Fluid loss through sweating, together with peripheral vasodilation to facilitate heat loss, can result in reduced blood pressure and heat exhaustion. </w:t>
      </w:r>
      <w:r w:rsidRPr="00FC0C8B">
        <w:rPr>
          <w:rStyle w:val="apple-tab-span"/>
          <w:sz w:val="20"/>
          <w:szCs w:val="20"/>
        </w:rPr>
        <w:t>Heat exhaustion</w:t>
      </w:r>
      <w:r w:rsidRPr="00B302B0">
        <w:rPr>
          <w:rStyle w:val="apple-tab-span"/>
          <w:sz w:val="20"/>
          <w:szCs w:val="20"/>
        </w:rPr>
        <w:t xml:space="preserve"> can be protective if it prevents continued exertion when the body is unable to give off enough heat. If excessive exertion continues in a hot and humid environment, this can result in </w:t>
      </w:r>
      <w:r w:rsidRPr="00824DDF">
        <w:rPr>
          <w:rStyle w:val="apple-tab-span"/>
          <w:sz w:val="20"/>
          <w:szCs w:val="20"/>
          <w:u w:val="single"/>
        </w:rPr>
        <w:t>heat stroke</w:t>
      </w:r>
      <w:r w:rsidRPr="00B302B0">
        <w:rPr>
          <w:rStyle w:val="apple-tab-span"/>
          <w:sz w:val="20"/>
          <w:szCs w:val="20"/>
        </w:rPr>
        <w:t xml:space="preserve"> and even death. </w:t>
      </w:r>
      <w:r>
        <w:rPr>
          <w:rStyle w:val="apple-tab-span"/>
          <w:sz w:val="20"/>
          <w:szCs w:val="20"/>
        </w:rPr>
        <w:t>Escalating body temperature can result if</w:t>
      </w:r>
      <w:r w:rsidRPr="00B302B0">
        <w:rPr>
          <w:sz w:val="20"/>
          <w:szCs w:val="20"/>
        </w:rPr>
        <w:t xml:space="preserve"> the body stops sweating to conserve fluids and the cardiovascular system directs blood away from the body surface in order to maintain needed blood flow to the brain and other vital body organs.  If internal core temperature reaches 106°F (41°C) most people suffer convulsions, and if internal core temperature exceeds 110°F (43.3°C) </w:t>
      </w:r>
      <w:r>
        <w:rPr>
          <w:sz w:val="20"/>
          <w:szCs w:val="20"/>
        </w:rPr>
        <w:t>neuron</w:t>
      </w:r>
      <w:r w:rsidRPr="00B302B0">
        <w:rPr>
          <w:sz w:val="20"/>
          <w:szCs w:val="20"/>
        </w:rPr>
        <w:t xml:space="preserve"> malfunction and irreversible damage to proteins are likely to prove fatal. Additional information is available in "Heat and exercise: Keeping cool in hot weather" (</w:t>
      </w:r>
      <w:hyperlink r:id="rId4" w:history="1">
        <w:r w:rsidRPr="00B302B0">
          <w:rPr>
            <w:rStyle w:val="Hyperlink"/>
            <w:bCs/>
            <w:sz w:val="20"/>
            <w:szCs w:val="20"/>
          </w:rPr>
          <w:t>http://www.mayoclinic.com/health/exercise/HQ00316</w:t>
        </w:r>
      </w:hyperlink>
      <w:r w:rsidRPr="00B302B0">
        <w:rPr>
          <w:sz w:val="20"/>
          <w:szCs w:val="20"/>
        </w:rPr>
        <w:t>).</w:t>
      </w:r>
    </w:p>
  </w:footnote>
  <w:footnote w:id="5">
    <w:p w14:paraId="211B9A42" w14:textId="77777777" w:rsidR="00C47118" w:rsidRPr="00A535A0" w:rsidRDefault="00C47118" w:rsidP="00C47118">
      <w:pPr>
        <w:pStyle w:val="FootnoteText"/>
      </w:pPr>
      <w:r>
        <w:rPr>
          <w:rStyle w:val="FootnoteReference"/>
        </w:rPr>
        <w:footnoteRef/>
      </w:r>
      <w:r>
        <w:t xml:space="preserve"> Throughout this activity we have used heat as a more familiar, although somewhat inaccurate, term for thermal energy. </w:t>
      </w:r>
      <w:r w:rsidRPr="00A535A0">
        <w:rPr>
          <w:color w:val="1A1A1A"/>
          <w:shd w:val="clear" w:color="auto" w:fill="FFFFFF"/>
        </w:rPr>
        <w:t>"</w:t>
      </w:r>
      <w:r w:rsidRPr="00984FFC">
        <w:rPr>
          <w:rStyle w:val="Emphasis"/>
          <w:i w:val="0"/>
          <w:color w:val="21242C"/>
          <w:bdr w:val="none" w:sz="0" w:space="0" w:color="auto" w:frame="1"/>
          <w:shd w:val="clear" w:color="auto" w:fill="FFFFFF"/>
        </w:rPr>
        <w:t>Thermal energy</w:t>
      </w:r>
      <w:r w:rsidRPr="00A535A0">
        <w:rPr>
          <w:color w:val="21242C"/>
          <w:shd w:val="clear" w:color="auto" w:fill="FFFFFF"/>
        </w:rPr>
        <w:t> refers to the energy contained within a system that is responsible for its temperature. Heat is the flow of thermal energy.</w:t>
      </w:r>
      <w:r>
        <w:rPr>
          <w:color w:val="21242C"/>
          <w:shd w:val="clear" w:color="auto" w:fill="FFFFFF"/>
        </w:rPr>
        <w:t>" (</w:t>
      </w:r>
      <w:hyperlink r:id="rId5" w:history="1">
        <w:r w:rsidRPr="0014559D">
          <w:rPr>
            <w:rStyle w:val="Hyperlink"/>
            <w:shd w:val="clear" w:color="auto" w:fill="FFFFFF"/>
          </w:rPr>
          <w:t>https://www.khanacademy.org/science/physics/work-and-energy/work-and-energy-tutorial/a/what-is-thermal-energy</w:t>
        </w:r>
      </w:hyperlink>
      <w:r>
        <w:rPr>
          <w:color w:val="21242C"/>
          <w:shd w:val="clear" w:color="auto" w:fill="FFFFFF"/>
        </w:rPr>
        <w:t xml:space="preserve">) </w:t>
      </w:r>
      <w:r>
        <w:t>Heat is "energy</w:t>
      </w:r>
      <w:r w:rsidRPr="00C57A0E">
        <w:rPr>
          <w:color w:val="1A1A1A"/>
          <w:shd w:val="clear" w:color="auto" w:fill="FFFFFF"/>
        </w:rPr>
        <w:t xml:space="preserve"> that is transferred from one body to another as the result of a difference </w:t>
      </w:r>
      <w:r>
        <w:rPr>
          <w:color w:val="1A1A1A"/>
          <w:shd w:val="clear" w:color="auto" w:fill="FFFFFF"/>
        </w:rPr>
        <w:t>i</w:t>
      </w:r>
      <w:r w:rsidRPr="00C57A0E">
        <w:rPr>
          <w:color w:val="1A1A1A"/>
          <w:shd w:val="clear" w:color="auto" w:fill="FFFFFF"/>
        </w:rPr>
        <w:t>n temperature</w:t>
      </w:r>
      <w:hyperlink r:id="rId6" w:history="1"/>
      <w:r w:rsidRPr="00C57A0E">
        <w:rPr>
          <w:color w:val="1A1A1A"/>
          <w:shd w:val="clear" w:color="auto" w:fill="FFFFFF"/>
        </w:rPr>
        <w:t>"</w:t>
      </w:r>
      <w:r>
        <w:rPr>
          <w:color w:val="1A1A1A"/>
          <w:shd w:val="clear" w:color="auto" w:fill="FFFFFF"/>
        </w:rPr>
        <w:t xml:space="preserve"> (</w:t>
      </w:r>
      <w:hyperlink r:id="rId7" w:history="1">
        <w:r w:rsidRPr="0014559D">
          <w:rPr>
            <w:rStyle w:val="Hyperlink"/>
            <w:shd w:val="clear" w:color="auto" w:fill="FFFFFF"/>
          </w:rPr>
          <w:t>https://www.britannica.com/science/heat</w:t>
        </w:r>
      </w:hyperlink>
      <w:r>
        <w:rPr>
          <w:color w:val="1A1A1A"/>
          <w:shd w:val="clear" w:color="auto" w:fill="FFFFFF"/>
        </w:rPr>
        <w:t xml:space="preserve">). </w:t>
      </w:r>
      <w:r>
        <w:rPr>
          <w:color w:val="21242C"/>
          <w:shd w:val="clear" w:color="auto" w:fill="FFFFFF"/>
        </w:rPr>
        <w:t>Thus, throughout the Student Handout and Teacher Preparation Notes, it would be more accurate to substitute "thermal energy" for the term "heat".</w:t>
      </w:r>
    </w:p>
  </w:footnote>
  <w:footnote w:id="6">
    <w:p w14:paraId="39FC4AC6" w14:textId="1DC75863" w:rsidR="00F15F59" w:rsidRPr="00F03C6D" w:rsidRDefault="00F15F59" w:rsidP="00F15F59">
      <w:pPr>
        <w:rPr>
          <w:sz w:val="20"/>
          <w:szCs w:val="20"/>
        </w:rPr>
      </w:pPr>
      <w:r>
        <w:rPr>
          <w:rStyle w:val="FootnoteReference"/>
        </w:rPr>
        <w:footnoteRef/>
      </w:r>
      <w:r>
        <w:t xml:space="preserve"> </w:t>
      </w:r>
      <w:r w:rsidRPr="00F03C6D">
        <w:rPr>
          <w:rStyle w:val="apple-tab-span"/>
          <w:sz w:val="20"/>
          <w:szCs w:val="20"/>
        </w:rPr>
        <w:t>In mammals, negative</w:t>
      </w:r>
      <w:r w:rsidRPr="00F03C6D">
        <w:rPr>
          <w:sz w:val="20"/>
          <w:szCs w:val="20"/>
        </w:rPr>
        <w:t xml:space="preserve"> feedback regulation maintains a relatively high body temperature which allows mammals to move rapidly even when environmental temperatures are low. This type of thermoregulation depends on a relatively high metabolic rate which requires a high caloric intake.</w:t>
      </w:r>
      <w:r>
        <w:rPr>
          <w:sz w:val="20"/>
          <w:szCs w:val="20"/>
        </w:rPr>
        <w:t xml:space="preserve"> Mammals and birds are homeotherms, in contrast with most other types of animals which are poikilotherms (core body temperature generally varies with the environmental temperature, although some poikilotherms use behaviors like moving into or out of the shade to increase or decrease body temperature</w:t>
      </w:r>
      <w:r w:rsidR="00E76406">
        <w:rPr>
          <w:sz w:val="20"/>
          <w:szCs w:val="20"/>
        </w:rPr>
        <w:t xml:space="preserve"> and some</w:t>
      </w:r>
      <w:r w:rsidR="00E76406" w:rsidRPr="00E76406">
        <w:rPr>
          <w:sz w:val="20"/>
          <w:szCs w:val="20"/>
        </w:rPr>
        <w:t xml:space="preserve"> </w:t>
      </w:r>
      <w:r w:rsidR="00E76406">
        <w:rPr>
          <w:sz w:val="20"/>
          <w:szCs w:val="20"/>
        </w:rPr>
        <w:t>poikilotherms</w:t>
      </w:r>
      <w:r w:rsidR="00E76406">
        <w:rPr>
          <w:sz w:val="20"/>
          <w:szCs w:val="20"/>
        </w:rPr>
        <w:t xml:space="preserve"> use countercurrent exchange to warm their swimming muscles</w:t>
      </w:r>
      <w:bookmarkStart w:id="7" w:name="_GoBack"/>
      <w:bookmarkEnd w:id="7"/>
      <w:r>
        <w:rPr>
          <w:sz w:val="20"/>
          <w:szCs w:val="20"/>
        </w:rPr>
        <w:t>).</w:t>
      </w:r>
    </w:p>
  </w:footnote>
  <w:footnote w:id="7">
    <w:p w14:paraId="051383A9" w14:textId="4C36FC33" w:rsidR="00296737" w:rsidRDefault="00296737">
      <w:pPr>
        <w:pStyle w:val="FootnoteText"/>
      </w:pPr>
      <w:r>
        <w:rPr>
          <w:rStyle w:val="FootnoteReference"/>
        </w:rPr>
        <w:footnoteRef/>
      </w:r>
      <w:r>
        <w:t xml:space="preserve"> Figure of a man with black eyes from</w:t>
      </w:r>
      <w:r w:rsidRPr="00693A9C">
        <w:t xml:space="preserve"> </w:t>
      </w:r>
      <w:hyperlink r:id="rId8" w:history="1">
        <w:r w:rsidRPr="00CD1D83">
          <w:rPr>
            <w:rStyle w:val="Hyperlink"/>
          </w:rPr>
          <w:t>https://i.ytimg.com/vi/0vfFDJ_4jyM/mqdefault.jpg</w:t>
        </w:r>
      </w:hyperlink>
      <w:r>
        <w:t xml:space="preserve"> </w:t>
      </w:r>
      <w:r w:rsidRPr="001A6929">
        <w:t xml:space="preserve"> </w:t>
      </w:r>
      <w:r>
        <w:t xml:space="preserve"> </w:t>
      </w:r>
    </w:p>
  </w:footnote>
  <w:footnote w:id="8">
    <w:p w14:paraId="311581E7" w14:textId="77777777" w:rsidR="009B3EEB" w:rsidRDefault="009B3EEB" w:rsidP="009B3EEB">
      <w:pPr>
        <w:pStyle w:val="FootnoteText"/>
      </w:pPr>
      <w:r>
        <w:rPr>
          <w:rStyle w:val="FootnoteReference"/>
        </w:rPr>
        <w:footnoteRef/>
      </w:r>
      <w:r>
        <w:t xml:space="preserve"> For an excellent discussion of homeostasis and negative feedback, see "A Physiologist’s View of Homeostasis" (</w:t>
      </w:r>
      <w:hyperlink r:id="rId9" w:history="1">
        <w:r>
          <w:rPr>
            <w:rStyle w:val="Hyperlink"/>
          </w:rPr>
          <w:t>https://physiology.org/doi/full/10.1152/advan.00107.2015</w:t>
        </w:r>
      </w:hyperlink>
      <w:r>
        <w:t>).</w:t>
      </w:r>
    </w:p>
  </w:footnote>
  <w:footnote w:id="9">
    <w:p w14:paraId="255BD96D" w14:textId="77777777" w:rsidR="00FC5CDE" w:rsidRPr="00FC5CDE" w:rsidRDefault="00FC5CDE" w:rsidP="00FC5CDE">
      <w:pPr>
        <w:rPr>
          <w:sz w:val="20"/>
          <w:szCs w:val="20"/>
        </w:rPr>
      </w:pPr>
      <w:r>
        <w:rPr>
          <w:rStyle w:val="FootnoteReference"/>
        </w:rPr>
        <w:footnoteRef/>
      </w:r>
      <w:r>
        <w:t xml:space="preserve"> </w:t>
      </w:r>
      <w:r>
        <w:rPr>
          <w:sz w:val="20"/>
          <w:szCs w:val="20"/>
        </w:rPr>
        <w:t>Regulation of building temperature is not a good model for regulation of body temperature. Regulation of building temperature typically turns a heater or air conditioner on and off. In contrast, regulation of body temperature involves much more continuous and graded responses.</w:t>
      </w:r>
    </w:p>
  </w:footnote>
  <w:footnote w:id="10">
    <w:p w14:paraId="4FB0FE97" w14:textId="77777777" w:rsidR="009175F0" w:rsidRPr="004126D9" w:rsidRDefault="009175F0" w:rsidP="009175F0">
      <w:pPr>
        <w:pStyle w:val="FootnoteText"/>
        <w:rPr>
          <w:shd w:val="clear" w:color="auto" w:fill="FFFFFF"/>
        </w:rPr>
      </w:pPr>
      <w:r w:rsidRPr="00B153FA">
        <w:rPr>
          <w:rStyle w:val="FootnoteReference"/>
        </w:rPr>
        <w:footnoteRef/>
      </w:r>
      <w:r w:rsidR="00FC5CDE">
        <w:t xml:space="preserve"> </w:t>
      </w:r>
      <w:r w:rsidR="001E14D7">
        <w:t xml:space="preserve">The same chemical signal that stimulates fever also triggers a tired, achy feeling so you want to rest, which helps your body mobilize resources to fight the infection. </w:t>
      </w:r>
      <w:r>
        <w:t>"</w:t>
      </w:r>
      <w:r w:rsidRPr="00B153FA">
        <w:rPr>
          <w:shd w:val="clear" w:color="auto" w:fill="FFFFFF"/>
        </w:rPr>
        <w:t>Brain damage from a fever generally will not occur unless the fever is over 107.6°F (42°C). Untreated fevers caused by infection will seldom go over 105°F (40.6°C) unless the child is overdressed or in a hot place.</w:t>
      </w:r>
      <w:r>
        <w:rPr>
          <w:shd w:val="clear" w:color="auto" w:fill="FFFFFF"/>
        </w:rPr>
        <w:t>"</w:t>
      </w:r>
      <w:r w:rsidRPr="00B153FA">
        <w:rPr>
          <w:shd w:val="clear" w:color="auto" w:fill="FFFFFF"/>
        </w:rPr>
        <w:t xml:space="preserve"> (</w:t>
      </w:r>
      <w:hyperlink r:id="rId10" w:history="1">
        <w:r w:rsidRPr="003A50EE">
          <w:rPr>
            <w:rStyle w:val="Hyperlink"/>
            <w:shd w:val="clear" w:color="auto" w:fill="FFFFFF"/>
          </w:rPr>
          <w:t>https://medlineplus.gov/ency/article/003090.htm</w:t>
        </w:r>
      </w:hyperlink>
      <w:r>
        <w:rPr>
          <w:shd w:val="clear" w:color="auto" w:fill="FFFFFF"/>
        </w:rPr>
        <w:t>) However, a fever may indicate a serious infection that should be treated medically.</w:t>
      </w:r>
    </w:p>
  </w:footnote>
  <w:footnote w:id="11">
    <w:p w14:paraId="6BE9BE58" w14:textId="77777777" w:rsidR="00296737" w:rsidRDefault="00296737" w:rsidP="00296737">
      <w:pPr>
        <w:pStyle w:val="FootnoteText"/>
      </w:pPr>
      <w:r>
        <w:rPr>
          <w:rStyle w:val="FootnoteReference"/>
        </w:rPr>
        <w:footnoteRef/>
      </w:r>
      <w:r>
        <w:t xml:space="preserve"> Another example of positive feedback occurs during childbirth (see </w:t>
      </w:r>
      <w:bookmarkStart w:id="24" w:name="_Hlk109722663"/>
      <w:r>
        <w:fldChar w:fldCharType="begin"/>
      </w:r>
      <w:r>
        <w:instrText xml:space="preserve"> HYPERLINK "</w:instrText>
      </w:r>
      <w:r w:rsidRPr="008769FE">
        <w:instrText>https://bio.libretexts.org/Bookshelves/Introductory_and_General_Biology/Book%3A_General_Biology_(Boundless)/33%3A_The_Animal_Body-_Basic_Form_and_Function/33.12%3A_Homeostasis_-_Control_of_Homeostasis</w:instrText>
      </w:r>
      <w:r>
        <w:instrText xml:space="preserve">" </w:instrText>
      </w:r>
      <w:r>
        <w:fldChar w:fldCharType="separate"/>
      </w:r>
      <w:r w:rsidRPr="0097343D">
        <w:rPr>
          <w:rStyle w:val="Hyperlink"/>
        </w:rPr>
        <w:t>https://bio.libretexts.org/Bookshelves/Introductory_and_General_Biology/Book%3A_General_Biology_(Boundless)/33%3A_The_Animal_Body-_Basic_Form_and_Function/33.12%3A_Homeostasis_-_Control_of_Homeostasis</w:t>
      </w:r>
      <w:r>
        <w:fldChar w:fldCharType="end"/>
      </w:r>
      <w:r>
        <w:t xml:space="preserve">). </w:t>
      </w:r>
      <w:bookmarkEnd w:id="24"/>
      <w:r>
        <w:t>This positive feedback helps to speed up the transition from a fetus in the uterus receiving oxygen via the placenta to a baby that has been born and is breathing on his or her own. Of course, positive feedback is not the only way that the body achieves rapid change; for example, neural control of muscles or secretory organs can also produce rapid responses.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7633C"/>
    <w:multiLevelType w:val="hybridMultilevel"/>
    <w:tmpl w:val="A2BA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F01B4"/>
    <w:multiLevelType w:val="hybridMultilevel"/>
    <w:tmpl w:val="222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F4C18"/>
    <w:multiLevelType w:val="hybridMultilevel"/>
    <w:tmpl w:val="E9E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E279D"/>
    <w:multiLevelType w:val="hybridMultilevel"/>
    <w:tmpl w:val="94F89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51EE6"/>
    <w:multiLevelType w:val="hybridMultilevel"/>
    <w:tmpl w:val="287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76870"/>
    <w:multiLevelType w:val="hybridMultilevel"/>
    <w:tmpl w:val="DB8C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82DA0"/>
    <w:multiLevelType w:val="hybridMultilevel"/>
    <w:tmpl w:val="0E86A59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0087A"/>
    <w:multiLevelType w:val="hybridMultilevel"/>
    <w:tmpl w:val="0090D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A07DB"/>
    <w:multiLevelType w:val="hybridMultilevel"/>
    <w:tmpl w:val="3228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82798"/>
    <w:multiLevelType w:val="hybridMultilevel"/>
    <w:tmpl w:val="3D9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32514"/>
    <w:multiLevelType w:val="hybridMultilevel"/>
    <w:tmpl w:val="CEC4B746"/>
    <w:lvl w:ilvl="0" w:tplc="6CAA3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7457E"/>
    <w:multiLevelType w:val="hybridMultilevel"/>
    <w:tmpl w:val="5612827C"/>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D5BBF"/>
    <w:multiLevelType w:val="hybridMultilevel"/>
    <w:tmpl w:val="EEB4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B1CBC"/>
    <w:multiLevelType w:val="hybridMultilevel"/>
    <w:tmpl w:val="4A12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70B7E"/>
    <w:multiLevelType w:val="hybridMultilevel"/>
    <w:tmpl w:val="23A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76097"/>
    <w:multiLevelType w:val="hybridMultilevel"/>
    <w:tmpl w:val="911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F472C"/>
    <w:multiLevelType w:val="hybridMultilevel"/>
    <w:tmpl w:val="41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B2760"/>
    <w:multiLevelType w:val="hybridMultilevel"/>
    <w:tmpl w:val="6CD2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1E83"/>
    <w:multiLevelType w:val="hybridMultilevel"/>
    <w:tmpl w:val="9CC26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2122F"/>
    <w:multiLevelType w:val="hybridMultilevel"/>
    <w:tmpl w:val="6C3EF68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4DB71EEB"/>
    <w:multiLevelType w:val="hybridMultilevel"/>
    <w:tmpl w:val="8E8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005229"/>
    <w:multiLevelType w:val="hybridMultilevel"/>
    <w:tmpl w:val="917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E6A14"/>
    <w:multiLevelType w:val="hybridMultilevel"/>
    <w:tmpl w:val="BDC26226"/>
    <w:lvl w:ilvl="0" w:tplc="C5A84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37F00"/>
    <w:multiLevelType w:val="hybridMultilevel"/>
    <w:tmpl w:val="49BC1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30E58"/>
    <w:multiLevelType w:val="hybridMultilevel"/>
    <w:tmpl w:val="DE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266A9"/>
    <w:multiLevelType w:val="hybridMultilevel"/>
    <w:tmpl w:val="67CEB758"/>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E6F82"/>
    <w:multiLevelType w:val="hybridMultilevel"/>
    <w:tmpl w:val="59CA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74BC5"/>
    <w:multiLevelType w:val="hybridMultilevel"/>
    <w:tmpl w:val="31A031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D17A6"/>
    <w:multiLevelType w:val="hybridMultilevel"/>
    <w:tmpl w:val="DBD65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393B00"/>
    <w:multiLevelType w:val="hybridMultilevel"/>
    <w:tmpl w:val="7016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BB132C"/>
    <w:multiLevelType w:val="hybridMultilevel"/>
    <w:tmpl w:val="413E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E7829"/>
    <w:multiLevelType w:val="hybridMultilevel"/>
    <w:tmpl w:val="86B0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DB1076"/>
    <w:multiLevelType w:val="hybridMultilevel"/>
    <w:tmpl w:val="4AE80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A25925"/>
    <w:multiLevelType w:val="hybridMultilevel"/>
    <w:tmpl w:val="73CA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A2338"/>
    <w:multiLevelType w:val="hybridMultilevel"/>
    <w:tmpl w:val="BA9C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
  </w:num>
  <w:num w:numId="4">
    <w:abstractNumId w:val="2"/>
  </w:num>
  <w:num w:numId="5">
    <w:abstractNumId w:val="19"/>
  </w:num>
  <w:num w:numId="6">
    <w:abstractNumId w:val="9"/>
  </w:num>
  <w:num w:numId="7">
    <w:abstractNumId w:val="39"/>
  </w:num>
  <w:num w:numId="8">
    <w:abstractNumId w:val="11"/>
  </w:num>
  <w:num w:numId="9">
    <w:abstractNumId w:val="32"/>
  </w:num>
  <w:num w:numId="10">
    <w:abstractNumId w:val="28"/>
  </w:num>
  <w:num w:numId="11">
    <w:abstractNumId w:val="37"/>
  </w:num>
  <w:num w:numId="12">
    <w:abstractNumId w:val="4"/>
  </w:num>
  <w:num w:numId="13">
    <w:abstractNumId w:val="0"/>
  </w:num>
  <w:num w:numId="14">
    <w:abstractNumId w:val="27"/>
  </w:num>
  <w:num w:numId="15">
    <w:abstractNumId w:val="20"/>
  </w:num>
  <w:num w:numId="16">
    <w:abstractNumId w:val="15"/>
  </w:num>
  <w:num w:numId="17">
    <w:abstractNumId w:val="21"/>
  </w:num>
  <w:num w:numId="18">
    <w:abstractNumId w:val="34"/>
  </w:num>
  <w:num w:numId="19">
    <w:abstractNumId w:val="18"/>
  </w:num>
  <w:num w:numId="20">
    <w:abstractNumId w:val="24"/>
  </w:num>
  <w:num w:numId="21">
    <w:abstractNumId w:val="35"/>
  </w:num>
  <w:num w:numId="22">
    <w:abstractNumId w:val="29"/>
  </w:num>
  <w:num w:numId="23">
    <w:abstractNumId w:val="8"/>
  </w:num>
  <w:num w:numId="24">
    <w:abstractNumId w:val="7"/>
  </w:num>
  <w:num w:numId="25">
    <w:abstractNumId w:val="26"/>
  </w:num>
  <w:num w:numId="26">
    <w:abstractNumId w:val="31"/>
  </w:num>
  <w:num w:numId="27">
    <w:abstractNumId w:val="5"/>
  </w:num>
  <w:num w:numId="28">
    <w:abstractNumId w:val="3"/>
  </w:num>
  <w:num w:numId="29">
    <w:abstractNumId w:val="14"/>
  </w:num>
  <w:num w:numId="30">
    <w:abstractNumId w:val="10"/>
  </w:num>
  <w:num w:numId="31">
    <w:abstractNumId w:val="6"/>
  </w:num>
  <w:num w:numId="32">
    <w:abstractNumId w:val="30"/>
  </w:num>
  <w:num w:numId="33">
    <w:abstractNumId w:val="17"/>
  </w:num>
  <w:num w:numId="34">
    <w:abstractNumId w:val="40"/>
  </w:num>
  <w:num w:numId="35">
    <w:abstractNumId w:val="36"/>
  </w:num>
  <w:num w:numId="36">
    <w:abstractNumId w:val="16"/>
  </w:num>
  <w:num w:numId="37">
    <w:abstractNumId w:val="22"/>
  </w:num>
  <w:num w:numId="38">
    <w:abstractNumId w:val="13"/>
  </w:num>
  <w:num w:numId="39">
    <w:abstractNumId w:val="38"/>
  </w:num>
  <w:num w:numId="40">
    <w:abstractNumId w:val="23"/>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6BA7C1A-0401-4EFD-9D27-34D42246E281}"/>
    <w:docVar w:name="dgnword-eventsink" w:val="2858206916720"/>
  </w:docVars>
  <w:rsids>
    <w:rsidRoot w:val="005F75CC"/>
    <w:rsid w:val="00000BAB"/>
    <w:rsid w:val="00002B4E"/>
    <w:rsid w:val="00003B72"/>
    <w:rsid w:val="00006C04"/>
    <w:rsid w:val="000071C4"/>
    <w:rsid w:val="0001047E"/>
    <w:rsid w:val="000105FB"/>
    <w:rsid w:val="00010B10"/>
    <w:rsid w:val="000118EF"/>
    <w:rsid w:val="00011AE4"/>
    <w:rsid w:val="00012A3F"/>
    <w:rsid w:val="00013CFB"/>
    <w:rsid w:val="0001567C"/>
    <w:rsid w:val="00017034"/>
    <w:rsid w:val="00017543"/>
    <w:rsid w:val="00017CF1"/>
    <w:rsid w:val="00020184"/>
    <w:rsid w:val="00021CBD"/>
    <w:rsid w:val="00023C0F"/>
    <w:rsid w:val="0002481D"/>
    <w:rsid w:val="00024A82"/>
    <w:rsid w:val="00026F98"/>
    <w:rsid w:val="00027D78"/>
    <w:rsid w:val="00030E54"/>
    <w:rsid w:val="00030F7D"/>
    <w:rsid w:val="00034BFA"/>
    <w:rsid w:val="00035A0A"/>
    <w:rsid w:val="0003628C"/>
    <w:rsid w:val="000373C3"/>
    <w:rsid w:val="000400DC"/>
    <w:rsid w:val="00042168"/>
    <w:rsid w:val="00042998"/>
    <w:rsid w:val="00042FCD"/>
    <w:rsid w:val="00054947"/>
    <w:rsid w:val="00054F40"/>
    <w:rsid w:val="00055343"/>
    <w:rsid w:val="00055E0A"/>
    <w:rsid w:val="00055F60"/>
    <w:rsid w:val="0005679D"/>
    <w:rsid w:val="00057D27"/>
    <w:rsid w:val="00063AA8"/>
    <w:rsid w:val="00063E31"/>
    <w:rsid w:val="000703EB"/>
    <w:rsid w:val="00070741"/>
    <w:rsid w:val="000711BB"/>
    <w:rsid w:val="00072264"/>
    <w:rsid w:val="00072364"/>
    <w:rsid w:val="000742F3"/>
    <w:rsid w:val="000809F3"/>
    <w:rsid w:val="00080BD4"/>
    <w:rsid w:val="0008528F"/>
    <w:rsid w:val="00085F7A"/>
    <w:rsid w:val="0008644E"/>
    <w:rsid w:val="00086481"/>
    <w:rsid w:val="0008749A"/>
    <w:rsid w:val="00087573"/>
    <w:rsid w:val="00092065"/>
    <w:rsid w:val="000928D4"/>
    <w:rsid w:val="0009438E"/>
    <w:rsid w:val="00094436"/>
    <w:rsid w:val="000A2834"/>
    <w:rsid w:val="000A2E4D"/>
    <w:rsid w:val="000A4FB0"/>
    <w:rsid w:val="000A60F3"/>
    <w:rsid w:val="000A6B97"/>
    <w:rsid w:val="000A75C9"/>
    <w:rsid w:val="000A7985"/>
    <w:rsid w:val="000B0368"/>
    <w:rsid w:val="000B2EA9"/>
    <w:rsid w:val="000B371E"/>
    <w:rsid w:val="000B48A4"/>
    <w:rsid w:val="000B6E46"/>
    <w:rsid w:val="000C0EB7"/>
    <w:rsid w:val="000C15DA"/>
    <w:rsid w:val="000C3211"/>
    <w:rsid w:val="000C48E8"/>
    <w:rsid w:val="000C49E9"/>
    <w:rsid w:val="000C6C8F"/>
    <w:rsid w:val="000C79FB"/>
    <w:rsid w:val="000C7AB0"/>
    <w:rsid w:val="000D083C"/>
    <w:rsid w:val="000D0B2B"/>
    <w:rsid w:val="000D1A1D"/>
    <w:rsid w:val="000D34B3"/>
    <w:rsid w:val="000D3A53"/>
    <w:rsid w:val="000E102D"/>
    <w:rsid w:val="000E2E37"/>
    <w:rsid w:val="000E43E9"/>
    <w:rsid w:val="000E479C"/>
    <w:rsid w:val="000E7719"/>
    <w:rsid w:val="000E7C44"/>
    <w:rsid w:val="000E7F25"/>
    <w:rsid w:val="000F049F"/>
    <w:rsid w:val="000F2CA3"/>
    <w:rsid w:val="000F3BBF"/>
    <w:rsid w:val="000F3D5A"/>
    <w:rsid w:val="000F59E4"/>
    <w:rsid w:val="000F5B54"/>
    <w:rsid w:val="000F6501"/>
    <w:rsid w:val="00100765"/>
    <w:rsid w:val="001010D7"/>
    <w:rsid w:val="001053AC"/>
    <w:rsid w:val="001074D2"/>
    <w:rsid w:val="001103B6"/>
    <w:rsid w:val="00110A8A"/>
    <w:rsid w:val="00116F3C"/>
    <w:rsid w:val="00117557"/>
    <w:rsid w:val="001177A5"/>
    <w:rsid w:val="0011791A"/>
    <w:rsid w:val="001212D9"/>
    <w:rsid w:val="001233EF"/>
    <w:rsid w:val="001237CB"/>
    <w:rsid w:val="001334DD"/>
    <w:rsid w:val="00134124"/>
    <w:rsid w:val="00135327"/>
    <w:rsid w:val="001353B8"/>
    <w:rsid w:val="00144A31"/>
    <w:rsid w:val="001461DA"/>
    <w:rsid w:val="001501E0"/>
    <w:rsid w:val="00151293"/>
    <w:rsid w:val="0015313C"/>
    <w:rsid w:val="00153616"/>
    <w:rsid w:val="00153E6A"/>
    <w:rsid w:val="001543C5"/>
    <w:rsid w:val="0016062C"/>
    <w:rsid w:val="00160DFC"/>
    <w:rsid w:val="0016129B"/>
    <w:rsid w:val="001649BF"/>
    <w:rsid w:val="0016544E"/>
    <w:rsid w:val="001662DD"/>
    <w:rsid w:val="0016682F"/>
    <w:rsid w:val="00166880"/>
    <w:rsid w:val="00167DB9"/>
    <w:rsid w:val="00171163"/>
    <w:rsid w:val="00171D5B"/>
    <w:rsid w:val="001720E5"/>
    <w:rsid w:val="00172378"/>
    <w:rsid w:val="0017248A"/>
    <w:rsid w:val="00173A84"/>
    <w:rsid w:val="00176603"/>
    <w:rsid w:val="0018306C"/>
    <w:rsid w:val="0018508D"/>
    <w:rsid w:val="0019025D"/>
    <w:rsid w:val="0019069E"/>
    <w:rsid w:val="00190C28"/>
    <w:rsid w:val="00193ADC"/>
    <w:rsid w:val="00196613"/>
    <w:rsid w:val="00196857"/>
    <w:rsid w:val="00197D99"/>
    <w:rsid w:val="001A2284"/>
    <w:rsid w:val="001A3856"/>
    <w:rsid w:val="001A54BE"/>
    <w:rsid w:val="001A5DCD"/>
    <w:rsid w:val="001A6929"/>
    <w:rsid w:val="001B1935"/>
    <w:rsid w:val="001B247C"/>
    <w:rsid w:val="001B3A75"/>
    <w:rsid w:val="001B3A95"/>
    <w:rsid w:val="001B3FB0"/>
    <w:rsid w:val="001B529B"/>
    <w:rsid w:val="001B5D2B"/>
    <w:rsid w:val="001B5D92"/>
    <w:rsid w:val="001B797E"/>
    <w:rsid w:val="001C1452"/>
    <w:rsid w:val="001C17FC"/>
    <w:rsid w:val="001C2E61"/>
    <w:rsid w:val="001C342B"/>
    <w:rsid w:val="001C3C15"/>
    <w:rsid w:val="001C472B"/>
    <w:rsid w:val="001C559E"/>
    <w:rsid w:val="001C6C3C"/>
    <w:rsid w:val="001C6E8D"/>
    <w:rsid w:val="001D30BF"/>
    <w:rsid w:val="001D4A88"/>
    <w:rsid w:val="001D58D3"/>
    <w:rsid w:val="001D6DF9"/>
    <w:rsid w:val="001E04AA"/>
    <w:rsid w:val="001E0701"/>
    <w:rsid w:val="001E135B"/>
    <w:rsid w:val="001E14D7"/>
    <w:rsid w:val="001E28E9"/>
    <w:rsid w:val="001E3582"/>
    <w:rsid w:val="001E4F06"/>
    <w:rsid w:val="001E5678"/>
    <w:rsid w:val="001E5768"/>
    <w:rsid w:val="001E76F9"/>
    <w:rsid w:val="001F13BE"/>
    <w:rsid w:val="001F1CDB"/>
    <w:rsid w:val="001F2BE4"/>
    <w:rsid w:val="001F3324"/>
    <w:rsid w:val="001F474E"/>
    <w:rsid w:val="001F55D1"/>
    <w:rsid w:val="001F5905"/>
    <w:rsid w:val="001F6627"/>
    <w:rsid w:val="001F6A29"/>
    <w:rsid w:val="001F7B35"/>
    <w:rsid w:val="0020042D"/>
    <w:rsid w:val="002019D6"/>
    <w:rsid w:val="0020236A"/>
    <w:rsid w:val="00203D8C"/>
    <w:rsid w:val="00210E52"/>
    <w:rsid w:val="00214F12"/>
    <w:rsid w:val="00216A4D"/>
    <w:rsid w:val="00217C56"/>
    <w:rsid w:val="00220393"/>
    <w:rsid w:val="002207B1"/>
    <w:rsid w:val="002211A2"/>
    <w:rsid w:val="00221E74"/>
    <w:rsid w:val="002221D0"/>
    <w:rsid w:val="00222E45"/>
    <w:rsid w:val="00222E6A"/>
    <w:rsid w:val="00225202"/>
    <w:rsid w:val="00226891"/>
    <w:rsid w:val="00231527"/>
    <w:rsid w:val="0023270D"/>
    <w:rsid w:val="00232940"/>
    <w:rsid w:val="002337EA"/>
    <w:rsid w:val="00234B93"/>
    <w:rsid w:val="00235A3F"/>
    <w:rsid w:val="00236287"/>
    <w:rsid w:val="002377F5"/>
    <w:rsid w:val="00240820"/>
    <w:rsid w:val="00240E14"/>
    <w:rsid w:val="00243B85"/>
    <w:rsid w:val="002440D8"/>
    <w:rsid w:val="002447A0"/>
    <w:rsid w:val="00247FAF"/>
    <w:rsid w:val="00250061"/>
    <w:rsid w:val="0025606D"/>
    <w:rsid w:val="00257B0F"/>
    <w:rsid w:val="00264814"/>
    <w:rsid w:val="0026588A"/>
    <w:rsid w:val="002658B1"/>
    <w:rsid w:val="0026639C"/>
    <w:rsid w:val="00266672"/>
    <w:rsid w:val="00266AF2"/>
    <w:rsid w:val="0027185D"/>
    <w:rsid w:val="002737E4"/>
    <w:rsid w:val="00273BCA"/>
    <w:rsid w:val="00273C60"/>
    <w:rsid w:val="0027419C"/>
    <w:rsid w:val="002755F2"/>
    <w:rsid w:val="0027564B"/>
    <w:rsid w:val="002763E9"/>
    <w:rsid w:val="00276DF1"/>
    <w:rsid w:val="00277073"/>
    <w:rsid w:val="00277E2C"/>
    <w:rsid w:val="00280B3F"/>
    <w:rsid w:val="002816D0"/>
    <w:rsid w:val="00281B12"/>
    <w:rsid w:val="002822E4"/>
    <w:rsid w:val="00282DC0"/>
    <w:rsid w:val="002853F3"/>
    <w:rsid w:val="00286F67"/>
    <w:rsid w:val="00286F7A"/>
    <w:rsid w:val="002931CB"/>
    <w:rsid w:val="00294D2C"/>
    <w:rsid w:val="002950B6"/>
    <w:rsid w:val="00296506"/>
    <w:rsid w:val="00296737"/>
    <w:rsid w:val="002A20E5"/>
    <w:rsid w:val="002B137E"/>
    <w:rsid w:val="002B1EFE"/>
    <w:rsid w:val="002B4720"/>
    <w:rsid w:val="002B4CCD"/>
    <w:rsid w:val="002B5CA9"/>
    <w:rsid w:val="002B69AC"/>
    <w:rsid w:val="002B7CE8"/>
    <w:rsid w:val="002C230D"/>
    <w:rsid w:val="002C369F"/>
    <w:rsid w:val="002C7105"/>
    <w:rsid w:val="002D292C"/>
    <w:rsid w:val="002D2CA7"/>
    <w:rsid w:val="002D61DC"/>
    <w:rsid w:val="002D6F1B"/>
    <w:rsid w:val="002E183F"/>
    <w:rsid w:val="002E361B"/>
    <w:rsid w:val="002E3D35"/>
    <w:rsid w:val="002E7B48"/>
    <w:rsid w:val="002F23AE"/>
    <w:rsid w:val="002F310F"/>
    <w:rsid w:val="002F3C98"/>
    <w:rsid w:val="002F4372"/>
    <w:rsid w:val="002F6991"/>
    <w:rsid w:val="002F7266"/>
    <w:rsid w:val="003102F1"/>
    <w:rsid w:val="00310BC7"/>
    <w:rsid w:val="00311E17"/>
    <w:rsid w:val="00312C33"/>
    <w:rsid w:val="003150CF"/>
    <w:rsid w:val="00316DCE"/>
    <w:rsid w:val="0032169D"/>
    <w:rsid w:val="00321BD3"/>
    <w:rsid w:val="003236F1"/>
    <w:rsid w:val="003238C9"/>
    <w:rsid w:val="00326B09"/>
    <w:rsid w:val="00326C35"/>
    <w:rsid w:val="0033059E"/>
    <w:rsid w:val="0033143B"/>
    <w:rsid w:val="00333993"/>
    <w:rsid w:val="00334275"/>
    <w:rsid w:val="00334CFF"/>
    <w:rsid w:val="00335EE0"/>
    <w:rsid w:val="00340BD3"/>
    <w:rsid w:val="00345381"/>
    <w:rsid w:val="0034645A"/>
    <w:rsid w:val="00347256"/>
    <w:rsid w:val="00351935"/>
    <w:rsid w:val="0035294F"/>
    <w:rsid w:val="00352CE7"/>
    <w:rsid w:val="00352EC3"/>
    <w:rsid w:val="00352FFC"/>
    <w:rsid w:val="0035423D"/>
    <w:rsid w:val="00357C1F"/>
    <w:rsid w:val="00360A10"/>
    <w:rsid w:val="00361061"/>
    <w:rsid w:val="00362790"/>
    <w:rsid w:val="00362D94"/>
    <w:rsid w:val="00363522"/>
    <w:rsid w:val="003647D4"/>
    <w:rsid w:val="003650EA"/>
    <w:rsid w:val="00366F85"/>
    <w:rsid w:val="00370B89"/>
    <w:rsid w:val="003717DD"/>
    <w:rsid w:val="00371E0D"/>
    <w:rsid w:val="00371F35"/>
    <w:rsid w:val="003741BE"/>
    <w:rsid w:val="00381455"/>
    <w:rsid w:val="00381745"/>
    <w:rsid w:val="003819D7"/>
    <w:rsid w:val="00383A91"/>
    <w:rsid w:val="003841D4"/>
    <w:rsid w:val="00385647"/>
    <w:rsid w:val="00385E9C"/>
    <w:rsid w:val="003908B9"/>
    <w:rsid w:val="00390A8F"/>
    <w:rsid w:val="0039217B"/>
    <w:rsid w:val="003933DB"/>
    <w:rsid w:val="00393F26"/>
    <w:rsid w:val="00395D82"/>
    <w:rsid w:val="00396468"/>
    <w:rsid w:val="003A2321"/>
    <w:rsid w:val="003A2E78"/>
    <w:rsid w:val="003A3269"/>
    <w:rsid w:val="003A34EB"/>
    <w:rsid w:val="003A3D62"/>
    <w:rsid w:val="003A5783"/>
    <w:rsid w:val="003A5F14"/>
    <w:rsid w:val="003A6936"/>
    <w:rsid w:val="003B0329"/>
    <w:rsid w:val="003B1A3E"/>
    <w:rsid w:val="003B24BA"/>
    <w:rsid w:val="003B43BC"/>
    <w:rsid w:val="003B4805"/>
    <w:rsid w:val="003B51D0"/>
    <w:rsid w:val="003B67E6"/>
    <w:rsid w:val="003B714D"/>
    <w:rsid w:val="003C14BC"/>
    <w:rsid w:val="003C1A94"/>
    <w:rsid w:val="003C2CDA"/>
    <w:rsid w:val="003C6832"/>
    <w:rsid w:val="003D013B"/>
    <w:rsid w:val="003D0F18"/>
    <w:rsid w:val="003D2227"/>
    <w:rsid w:val="003D2D30"/>
    <w:rsid w:val="003D4EEF"/>
    <w:rsid w:val="003D54FD"/>
    <w:rsid w:val="003D7709"/>
    <w:rsid w:val="003E3A01"/>
    <w:rsid w:val="003E3F0A"/>
    <w:rsid w:val="003E70FA"/>
    <w:rsid w:val="003E7F9D"/>
    <w:rsid w:val="003F00FF"/>
    <w:rsid w:val="003F1902"/>
    <w:rsid w:val="003F1E92"/>
    <w:rsid w:val="003F25DA"/>
    <w:rsid w:val="003F2FC6"/>
    <w:rsid w:val="003F3F9C"/>
    <w:rsid w:val="003F58F7"/>
    <w:rsid w:val="003F6E6D"/>
    <w:rsid w:val="003F729D"/>
    <w:rsid w:val="003F7A4A"/>
    <w:rsid w:val="00400849"/>
    <w:rsid w:val="00400895"/>
    <w:rsid w:val="00402EFC"/>
    <w:rsid w:val="004044B4"/>
    <w:rsid w:val="00412893"/>
    <w:rsid w:val="00414CED"/>
    <w:rsid w:val="0041529D"/>
    <w:rsid w:val="004170AE"/>
    <w:rsid w:val="004228CA"/>
    <w:rsid w:val="00423473"/>
    <w:rsid w:val="00423524"/>
    <w:rsid w:val="00424014"/>
    <w:rsid w:val="00426BD0"/>
    <w:rsid w:val="00433E14"/>
    <w:rsid w:val="004356D1"/>
    <w:rsid w:val="00436640"/>
    <w:rsid w:val="0044146D"/>
    <w:rsid w:val="004415AE"/>
    <w:rsid w:val="0044623B"/>
    <w:rsid w:val="00450D15"/>
    <w:rsid w:val="00452B40"/>
    <w:rsid w:val="00454742"/>
    <w:rsid w:val="0045752A"/>
    <w:rsid w:val="00460504"/>
    <w:rsid w:val="0046269E"/>
    <w:rsid w:val="00464CF2"/>
    <w:rsid w:val="00466A5B"/>
    <w:rsid w:val="00467BFB"/>
    <w:rsid w:val="00471F83"/>
    <w:rsid w:val="00472220"/>
    <w:rsid w:val="004729B9"/>
    <w:rsid w:val="00472EF2"/>
    <w:rsid w:val="00473508"/>
    <w:rsid w:val="0047377C"/>
    <w:rsid w:val="00473854"/>
    <w:rsid w:val="00475AB4"/>
    <w:rsid w:val="00477A23"/>
    <w:rsid w:val="00480269"/>
    <w:rsid w:val="00480645"/>
    <w:rsid w:val="00484EBC"/>
    <w:rsid w:val="00486707"/>
    <w:rsid w:val="004878CB"/>
    <w:rsid w:val="00491155"/>
    <w:rsid w:val="00492939"/>
    <w:rsid w:val="00494A0B"/>
    <w:rsid w:val="00495C7B"/>
    <w:rsid w:val="0049636E"/>
    <w:rsid w:val="00496EDF"/>
    <w:rsid w:val="004978A8"/>
    <w:rsid w:val="004978FF"/>
    <w:rsid w:val="004A0865"/>
    <w:rsid w:val="004A10D5"/>
    <w:rsid w:val="004A1EF1"/>
    <w:rsid w:val="004A2E26"/>
    <w:rsid w:val="004A3EC0"/>
    <w:rsid w:val="004A7958"/>
    <w:rsid w:val="004B21F7"/>
    <w:rsid w:val="004B2505"/>
    <w:rsid w:val="004B2783"/>
    <w:rsid w:val="004B281F"/>
    <w:rsid w:val="004B304F"/>
    <w:rsid w:val="004B3ABE"/>
    <w:rsid w:val="004B5452"/>
    <w:rsid w:val="004B6597"/>
    <w:rsid w:val="004B6787"/>
    <w:rsid w:val="004C01B4"/>
    <w:rsid w:val="004C0580"/>
    <w:rsid w:val="004C0675"/>
    <w:rsid w:val="004C0CBF"/>
    <w:rsid w:val="004C2BBB"/>
    <w:rsid w:val="004C51E6"/>
    <w:rsid w:val="004C5901"/>
    <w:rsid w:val="004C6B4F"/>
    <w:rsid w:val="004D205B"/>
    <w:rsid w:val="004D2E9D"/>
    <w:rsid w:val="004D33FE"/>
    <w:rsid w:val="004D3B8C"/>
    <w:rsid w:val="004D5196"/>
    <w:rsid w:val="004D623E"/>
    <w:rsid w:val="004D6CD0"/>
    <w:rsid w:val="004D7B81"/>
    <w:rsid w:val="004D7FC1"/>
    <w:rsid w:val="004E28B0"/>
    <w:rsid w:val="004E5696"/>
    <w:rsid w:val="004F4477"/>
    <w:rsid w:val="004F448F"/>
    <w:rsid w:val="004F4FC3"/>
    <w:rsid w:val="004F6A45"/>
    <w:rsid w:val="004F6EB4"/>
    <w:rsid w:val="004F761D"/>
    <w:rsid w:val="004F7B58"/>
    <w:rsid w:val="00501EF4"/>
    <w:rsid w:val="00503002"/>
    <w:rsid w:val="005033E0"/>
    <w:rsid w:val="0050542B"/>
    <w:rsid w:val="00505AEE"/>
    <w:rsid w:val="00506626"/>
    <w:rsid w:val="00511D22"/>
    <w:rsid w:val="005134C4"/>
    <w:rsid w:val="00514905"/>
    <w:rsid w:val="00515905"/>
    <w:rsid w:val="005173C0"/>
    <w:rsid w:val="0052091A"/>
    <w:rsid w:val="005209BC"/>
    <w:rsid w:val="00520F90"/>
    <w:rsid w:val="00522EA7"/>
    <w:rsid w:val="00524379"/>
    <w:rsid w:val="00524FCD"/>
    <w:rsid w:val="00525E89"/>
    <w:rsid w:val="005276D7"/>
    <w:rsid w:val="005309D9"/>
    <w:rsid w:val="00534A46"/>
    <w:rsid w:val="0053530F"/>
    <w:rsid w:val="00536914"/>
    <w:rsid w:val="00536BF0"/>
    <w:rsid w:val="00540FE5"/>
    <w:rsid w:val="005422D9"/>
    <w:rsid w:val="00542BAB"/>
    <w:rsid w:val="00543444"/>
    <w:rsid w:val="00543B99"/>
    <w:rsid w:val="00544873"/>
    <w:rsid w:val="00544FEF"/>
    <w:rsid w:val="00545336"/>
    <w:rsid w:val="0054747A"/>
    <w:rsid w:val="00547E27"/>
    <w:rsid w:val="00550E17"/>
    <w:rsid w:val="0055180A"/>
    <w:rsid w:val="0055185F"/>
    <w:rsid w:val="0055209C"/>
    <w:rsid w:val="005521CD"/>
    <w:rsid w:val="0055232C"/>
    <w:rsid w:val="00552516"/>
    <w:rsid w:val="00552619"/>
    <w:rsid w:val="0055380C"/>
    <w:rsid w:val="00553D32"/>
    <w:rsid w:val="005549AC"/>
    <w:rsid w:val="00554F23"/>
    <w:rsid w:val="005556B4"/>
    <w:rsid w:val="00556430"/>
    <w:rsid w:val="00560EC4"/>
    <w:rsid w:val="005616AE"/>
    <w:rsid w:val="00566ACF"/>
    <w:rsid w:val="005710FC"/>
    <w:rsid w:val="005722F3"/>
    <w:rsid w:val="0057272E"/>
    <w:rsid w:val="0057281D"/>
    <w:rsid w:val="005730C7"/>
    <w:rsid w:val="0057383A"/>
    <w:rsid w:val="00576D2F"/>
    <w:rsid w:val="00582A1A"/>
    <w:rsid w:val="00583190"/>
    <w:rsid w:val="00583746"/>
    <w:rsid w:val="00584B4B"/>
    <w:rsid w:val="00584EC6"/>
    <w:rsid w:val="005857F2"/>
    <w:rsid w:val="00586FED"/>
    <w:rsid w:val="0059133A"/>
    <w:rsid w:val="005916F3"/>
    <w:rsid w:val="00594122"/>
    <w:rsid w:val="00595CAC"/>
    <w:rsid w:val="005965AD"/>
    <w:rsid w:val="005A0DD1"/>
    <w:rsid w:val="005A1BC5"/>
    <w:rsid w:val="005A1FCA"/>
    <w:rsid w:val="005A3279"/>
    <w:rsid w:val="005A35B0"/>
    <w:rsid w:val="005A3E3E"/>
    <w:rsid w:val="005A4827"/>
    <w:rsid w:val="005A48C8"/>
    <w:rsid w:val="005A5441"/>
    <w:rsid w:val="005A6E12"/>
    <w:rsid w:val="005A7AF8"/>
    <w:rsid w:val="005B1F7F"/>
    <w:rsid w:val="005B239B"/>
    <w:rsid w:val="005B48FE"/>
    <w:rsid w:val="005B6E68"/>
    <w:rsid w:val="005B7A68"/>
    <w:rsid w:val="005B7CCB"/>
    <w:rsid w:val="005C0C66"/>
    <w:rsid w:val="005C25C6"/>
    <w:rsid w:val="005C7715"/>
    <w:rsid w:val="005C77FE"/>
    <w:rsid w:val="005C79A2"/>
    <w:rsid w:val="005C7F55"/>
    <w:rsid w:val="005D0A43"/>
    <w:rsid w:val="005D0D94"/>
    <w:rsid w:val="005D1334"/>
    <w:rsid w:val="005D14D2"/>
    <w:rsid w:val="005D1525"/>
    <w:rsid w:val="005D28D0"/>
    <w:rsid w:val="005D3136"/>
    <w:rsid w:val="005D3D51"/>
    <w:rsid w:val="005D5FD0"/>
    <w:rsid w:val="005D6241"/>
    <w:rsid w:val="005D6596"/>
    <w:rsid w:val="005E1E44"/>
    <w:rsid w:val="005E381F"/>
    <w:rsid w:val="005E53AE"/>
    <w:rsid w:val="005E61ED"/>
    <w:rsid w:val="005E6A85"/>
    <w:rsid w:val="005E74AB"/>
    <w:rsid w:val="005F02E8"/>
    <w:rsid w:val="005F0A3C"/>
    <w:rsid w:val="005F33E0"/>
    <w:rsid w:val="005F3538"/>
    <w:rsid w:val="005F3D01"/>
    <w:rsid w:val="005F4FFF"/>
    <w:rsid w:val="005F528C"/>
    <w:rsid w:val="005F6E94"/>
    <w:rsid w:val="005F75CC"/>
    <w:rsid w:val="005F7A8F"/>
    <w:rsid w:val="00601BD6"/>
    <w:rsid w:val="0060249C"/>
    <w:rsid w:val="006031B1"/>
    <w:rsid w:val="0060461D"/>
    <w:rsid w:val="006057B7"/>
    <w:rsid w:val="00605AD9"/>
    <w:rsid w:val="00605F57"/>
    <w:rsid w:val="00606E52"/>
    <w:rsid w:val="0061077B"/>
    <w:rsid w:val="006107DF"/>
    <w:rsid w:val="00610822"/>
    <w:rsid w:val="00611330"/>
    <w:rsid w:val="00614B13"/>
    <w:rsid w:val="006244A4"/>
    <w:rsid w:val="00626CC3"/>
    <w:rsid w:val="00631E47"/>
    <w:rsid w:val="00632C82"/>
    <w:rsid w:val="00633EA6"/>
    <w:rsid w:val="00634628"/>
    <w:rsid w:val="00640216"/>
    <w:rsid w:val="00642455"/>
    <w:rsid w:val="006439BE"/>
    <w:rsid w:val="0064622A"/>
    <w:rsid w:val="0064625D"/>
    <w:rsid w:val="006464C4"/>
    <w:rsid w:val="00647F68"/>
    <w:rsid w:val="00652069"/>
    <w:rsid w:val="00652399"/>
    <w:rsid w:val="00653B0E"/>
    <w:rsid w:val="00662CF4"/>
    <w:rsid w:val="006650DF"/>
    <w:rsid w:val="00665F92"/>
    <w:rsid w:val="00670704"/>
    <w:rsid w:val="00672367"/>
    <w:rsid w:val="00672945"/>
    <w:rsid w:val="00673432"/>
    <w:rsid w:val="00674581"/>
    <w:rsid w:val="00674592"/>
    <w:rsid w:val="00675CEB"/>
    <w:rsid w:val="006760C3"/>
    <w:rsid w:val="0067693D"/>
    <w:rsid w:val="00677080"/>
    <w:rsid w:val="00677614"/>
    <w:rsid w:val="006804E4"/>
    <w:rsid w:val="00680B86"/>
    <w:rsid w:val="00681490"/>
    <w:rsid w:val="00682166"/>
    <w:rsid w:val="00682E33"/>
    <w:rsid w:val="0068347F"/>
    <w:rsid w:val="00683B43"/>
    <w:rsid w:val="00684DB9"/>
    <w:rsid w:val="006856A1"/>
    <w:rsid w:val="00685BB1"/>
    <w:rsid w:val="00686D6E"/>
    <w:rsid w:val="00686FAD"/>
    <w:rsid w:val="00687AC3"/>
    <w:rsid w:val="006919FA"/>
    <w:rsid w:val="00692262"/>
    <w:rsid w:val="00693A9C"/>
    <w:rsid w:val="00694B4B"/>
    <w:rsid w:val="006953E9"/>
    <w:rsid w:val="0069622F"/>
    <w:rsid w:val="00697D7E"/>
    <w:rsid w:val="006A0E5E"/>
    <w:rsid w:val="006A1D08"/>
    <w:rsid w:val="006A3C34"/>
    <w:rsid w:val="006A3DBA"/>
    <w:rsid w:val="006A4414"/>
    <w:rsid w:val="006A52B8"/>
    <w:rsid w:val="006A5B5D"/>
    <w:rsid w:val="006A6467"/>
    <w:rsid w:val="006A64BD"/>
    <w:rsid w:val="006A682F"/>
    <w:rsid w:val="006B0706"/>
    <w:rsid w:val="006B0A8B"/>
    <w:rsid w:val="006B2348"/>
    <w:rsid w:val="006B3B7B"/>
    <w:rsid w:val="006B5194"/>
    <w:rsid w:val="006B6DA3"/>
    <w:rsid w:val="006C01DD"/>
    <w:rsid w:val="006C0709"/>
    <w:rsid w:val="006C1C7D"/>
    <w:rsid w:val="006C3CC3"/>
    <w:rsid w:val="006C5A62"/>
    <w:rsid w:val="006C5E45"/>
    <w:rsid w:val="006D135A"/>
    <w:rsid w:val="006D51DF"/>
    <w:rsid w:val="006D61F7"/>
    <w:rsid w:val="006D7296"/>
    <w:rsid w:val="006E0A1F"/>
    <w:rsid w:val="006E1123"/>
    <w:rsid w:val="006E15EF"/>
    <w:rsid w:val="006E16E5"/>
    <w:rsid w:val="006E1C13"/>
    <w:rsid w:val="006E1C8B"/>
    <w:rsid w:val="006E4D39"/>
    <w:rsid w:val="006F2573"/>
    <w:rsid w:val="006F300A"/>
    <w:rsid w:val="006F49AC"/>
    <w:rsid w:val="006F50EE"/>
    <w:rsid w:val="006F656B"/>
    <w:rsid w:val="006F6A09"/>
    <w:rsid w:val="007028A4"/>
    <w:rsid w:val="00702F6A"/>
    <w:rsid w:val="00706D72"/>
    <w:rsid w:val="00706F84"/>
    <w:rsid w:val="00707448"/>
    <w:rsid w:val="00707B12"/>
    <w:rsid w:val="00707FA6"/>
    <w:rsid w:val="0071028A"/>
    <w:rsid w:val="007106F5"/>
    <w:rsid w:val="00712E3F"/>
    <w:rsid w:val="007224B3"/>
    <w:rsid w:val="007238D4"/>
    <w:rsid w:val="00723C12"/>
    <w:rsid w:val="0072500C"/>
    <w:rsid w:val="00725985"/>
    <w:rsid w:val="00727166"/>
    <w:rsid w:val="007274C9"/>
    <w:rsid w:val="0073017F"/>
    <w:rsid w:val="00730BB4"/>
    <w:rsid w:val="00730FAD"/>
    <w:rsid w:val="00732F2E"/>
    <w:rsid w:val="007334DC"/>
    <w:rsid w:val="00733D9A"/>
    <w:rsid w:val="007348CD"/>
    <w:rsid w:val="00736ABC"/>
    <w:rsid w:val="00737607"/>
    <w:rsid w:val="00740638"/>
    <w:rsid w:val="00740AD9"/>
    <w:rsid w:val="00740FEF"/>
    <w:rsid w:val="00744495"/>
    <w:rsid w:val="00745646"/>
    <w:rsid w:val="007502E3"/>
    <w:rsid w:val="00752BC1"/>
    <w:rsid w:val="00756113"/>
    <w:rsid w:val="00757489"/>
    <w:rsid w:val="00760AA9"/>
    <w:rsid w:val="0076727B"/>
    <w:rsid w:val="00767C70"/>
    <w:rsid w:val="007707F2"/>
    <w:rsid w:val="00774D33"/>
    <w:rsid w:val="00775095"/>
    <w:rsid w:val="007750B8"/>
    <w:rsid w:val="00775105"/>
    <w:rsid w:val="00775BD3"/>
    <w:rsid w:val="00777EB6"/>
    <w:rsid w:val="0078261B"/>
    <w:rsid w:val="00783DE0"/>
    <w:rsid w:val="00785229"/>
    <w:rsid w:val="00791D15"/>
    <w:rsid w:val="0079346B"/>
    <w:rsid w:val="00794CEE"/>
    <w:rsid w:val="0079521D"/>
    <w:rsid w:val="00795614"/>
    <w:rsid w:val="00795FF7"/>
    <w:rsid w:val="007A020C"/>
    <w:rsid w:val="007A0A4B"/>
    <w:rsid w:val="007A0AF8"/>
    <w:rsid w:val="007A0F2E"/>
    <w:rsid w:val="007A230D"/>
    <w:rsid w:val="007A2C9A"/>
    <w:rsid w:val="007A413D"/>
    <w:rsid w:val="007A466D"/>
    <w:rsid w:val="007A51AA"/>
    <w:rsid w:val="007A64F0"/>
    <w:rsid w:val="007A78F1"/>
    <w:rsid w:val="007A7C6F"/>
    <w:rsid w:val="007B1BC6"/>
    <w:rsid w:val="007B20D0"/>
    <w:rsid w:val="007B3C55"/>
    <w:rsid w:val="007B4A0A"/>
    <w:rsid w:val="007B4A8B"/>
    <w:rsid w:val="007B6636"/>
    <w:rsid w:val="007C0F75"/>
    <w:rsid w:val="007C24E5"/>
    <w:rsid w:val="007C3EEC"/>
    <w:rsid w:val="007C41A7"/>
    <w:rsid w:val="007C4D22"/>
    <w:rsid w:val="007C5FB9"/>
    <w:rsid w:val="007C7E75"/>
    <w:rsid w:val="007D0CE8"/>
    <w:rsid w:val="007D2C44"/>
    <w:rsid w:val="007D31E1"/>
    <w:rsid w:val="007D376A"/>
    <w:rsid w:val="007D677F"/>
    <w:rsid w:val="007D789E"/>
    <w:rsid w:val="007E03F0"/>
    <w:rsid w:val="007E105C"/>
    <w:rsid w:val="007E38C9"/>
    <w:rsid w:val="007E3E5C"/>
    <w:rsid w:val="007E55F5"/>
    <w:rsid w:val="007E562D"/>
    <w:rsid w:val="007E5B21"/>
    <w:rsid w:val="007E6D8A"/>
    <w:rsid w:val="007F31D2"/>
    <w:rsid w:val="007F330E"/>
    <w:rsid w:val="007F4442"/>
    <w:rsid w:val="007F719A"/>
    <w:rsid w:val="00800764"/>
    <w:rsid w:val="008018DD"/>
    <w:rsid w:val="0080340B"/>
    <w:rsid w:val="008055C8"/>
    <w:rsid w:val="00806A11"/>
    <w:rsid w:val="008128FF"/>
    <w:rsid w:val="00813341"/>
    <w:rsid w:val="00813B27"/>
    <w:rsid w:val="00816F86"/>
    <w:rsid w:val="008220F4"/>
    <w:rsid w:val="00822545"/>
    <w:rsid w:val="00824DDF"/>
    <w:rsid w:val="00830497"/>
    <w:rsid w:val="0083141C"/>
    <w:rsid w:val="008316BA"/>
    <w:rsid w:val="00834C1A"/>
    <w:rsid w:val="00835170"/>
    <w:rsid w:val="008369F4"/>
    <w:rsid w:val="00837A84"/>
    <w:rsid w:val="00840081"/>
    <w:rsid w:val="00842F02"/>
    <w:rsid w:val="00843020"/>
    <w:rsid w:val="008444DB"/>
    <w:rsid w:val="00846DEC"/>
    <w:rsid w:val="008510AC"/>
    <w:rsid w:val="00852FD6"/>
    <w:rsid w:val="00853587"/>
    <w:rsid w:val="008543A0"/>
    <w:rsid w:val="00855248"/>
    <w:rsid w:val="00856464"/>
    <w:rsid w:val="0086007E"/>
    <w:rsid w:val="00862026"/>
    <w:rsid w:val="008636F4"/>
    <w:rsid w:val="00863AA1"/>
    <w:rsid w:val="008640D7"/>
    <w:rsid w:val="008661ED"/>
    <w:rsid w:val="00867883"/>
    <w:rsid w:val="008700BE"/>
    <w:rsid w:val="00872E20"/>
    <w:rsid w:val="00873A0F"/>
    <w:rsid w:val="00873A5B"/>
    <w:rsid w:val="008769FE"/>
    <w:rsid w:val="00876A33"/>
    <w:rsid w:val="00880CF6"/>
    <w:rsid w:val="00880EFC"/>
    <w:rsid w:val="00880F5C"/>
    <w:rsid w:val="0088103B"/>
    <w:rsid w:val="0088255C"/>
    <w:rsid w:val="0088284C"/>
    <w:rsid w:val="00885DB7"/>
    <w:rsid w:val="0088744D"/>
    <w:rsid w:val="0089024A"/>
    <w:rsid w:val="00891735"/>
    <w:rsid w:val="00891FA7"/>
    <w:rsid w:val="00893F40"/>
    <w:rsid w:val="008952E1"/>
    <w:rsid w:val="00895D31"/>
    <w:rsid w:val="00896A4C"/>
    <w:rsid w:val="008970B3"/>
    <w:rsid w:val="008979CE"/>
    <w:rsid w:val="008A2298"/>
    <w:rsid w:val="008A27AF"/>
    <w:rsid w:val="008A3A9A"/>
    <w:rsid w:val="008A6331"/>
    <w:rsid w:val="008A6D1B"/>
    <w:rsid w:val="008B0A8D"/>
    <w:rsid w:val="008B25EE"/>
    <w:rsid w:val="008B57D3"/>
    <w:rsid w:val="008B7C51"/>
    <w:rsid w:val="008B7E55"/>
    <w:rsid w:val="008B7E92"/>
    <w:rsid w:val="008B7FF3"/>
    <w:rsid w:val="008C0FD2"/>
    <w:rsid w:val="008C1EF2"/>
    <w:rsid w:val="008C2C09"/>
    <w:rsid w:val="008C49FE"/>
    <w:rsid w:val="008C707B"/>
    <w:rsid w:val="008C7EFD"/>
    <w:rsid w:val="008D3FE5"/>
    <w:rsid w:val="008D405C"/>
    <w:rsid w:val="008D4822"/>
    <w:rsid w:val="008D4C42"/>
    <w:rsid w:val="008D4F3B"/>
    <w:rsid w:val="008D72C2"/>
    <w:rsid w:val="008E0AF5"/>
    <w:rsid w:val="008E2B68"/>
    <w:rsid w:val="008E5783"/>
    <w:rsid w:val="008E5F4D"/>
    <w:rsid w:val="008E67BA"/>
    <w:rsid w:val="008E6B46"/>
    <w:rsid w:val="008E7AEC"/>
    <w:rsid w:val="008F5DDE"/>
    <w:rsid w:val="00900536"/>
    <w:rsid w:val="009009F9"/>
    <w:rsid w:val="009025AA"/>
    <w:rsid w:val="00906960"/>
    <w:rsid w:val="009078CD"/>
    <w:rsid w:val="00907CD5"/>
    <w:rsid w:val="00910411"/>
    <w:rsid w:val="0091060A"/>
    <w:rsid w:val="00910A02"/>
    <w:rsid w:val="0091241A"/>
    <w:rsid w:val="009135F7"/>
    <w:rsid w:val="00914051"/>
    <w:rsid w:val="00914139"/>
    <w:rsid w:val="009149F7"/>
    <w:rsid w:val="009155F3"/>
    <w:rsid w:val="00915BF1"/>
    <w:rsid w:val="009175F0"/>
    <w:rsid w:val="0091777A"/>
    <w:rsid w:val="00917F27"/>
    <w:rsid w:val="00920070"/>
    <w:rsid w:val="00921C51"/>
    <w:rsid w:val="00921DF3"/>
    <w:rsid w:val="00922774"/>
    <w:rsid w:val="00925B1A"/>
    <w:rsid w:val="00925B5C"/>
    <w:rsid w:val="00926051"/>
    <w:rsid w:val="009325B9"/>
    <w:rsid w:val="009329B8"/>
    <w:rsid w:val="00934EF5"/>
    <w:rsid w:val="009358D3"/>
    <w:rsid w:val="00935C03"/>
    <w:rsid w:val="0094170B"/>
    <w:rsid w:val="00942CF2"/>
    <w:rsid w:val="009430AA"/>
    <w:rsid w:val="0094312B"/>
    <w:rsid w:val="00943C5D"/>
    <w:rsid w:val="00946776"/>
    <w:rsid w:val="0094695A"/>
    <w:rsid w:val="00946AA9"/>
    <w:rsid w:val="00952596"/>
    <w:rsid w:val="00953DAE"/>
    <w:rsid w:val="00956BC9"/>
    <w:rsid w:val="00960346"/>
    <w:rsid w:val="0096185E"/>
    <w:rsid w:val="00962281"/>
    <w:rsid w:val="009631A7"/>
    <w:rsid w:val="009636D8"/>
    <w:rsid w:val="0096472A"/>
    <w:rsid w:val="00964997"/>
    <w:rsid w:val="00964BC5"/>
    <w:rsid w:val="009661AD"/>
    <w:rsid w:val="009663DB"/>
    <w:rsid w:val="00967C12"/>
    <w:rsid w:val="00970FDC"/>
    <w:rsid w:val="00971714"/>
    <w:rsid w:val="0097255E"/>
    <w:rsid w:val="00973D8C"/>
    <w:rsid w:val="00974DCE"/>
    <w:rsid w:val="00980B37"/>
    <w:rsid w:val="00982152"/>
    <w:rsid w:val="009824EF"/>
    <w:rsid w:val="00982711"/>
    <w:rsid w:val="00984BFE"/>
    <w:rsid w:val="00984FFC"/>
    <w:rsid w:val="00985009"/>
    <w:rsid w:val="00986DC7"/>
    <w:rsid w:val="00996404"/>
    <w:rsid w:val="0099704B"/>
    <w:rsid w:val="009A13B7"/>
    <w:rsid w:val="009A48E0"/>
    <w:rsid w:val="009A565F"/>
    <w:rsid w:val="009A664B"/>
    <w:rsid w:val="009B0C11"/>
    <w:rsid w:val="009B30EE"/>
    <w:rsid w:val="009B3EEB"/>
    <w:rsid w:val="009B49E1"/>
    <w:rsid w:val="009B7293"/>
    <w:rsid w:val="009B7D87"/>
    <w:rsid w:val="009C0224"/>
    <w:rsid w:val="009C56B7"/>
    <w:rsid w:val="009C5B3B"/>
    <w:rsid w:val="009C5C35"/>
    <w:rsid w:val="009D1F2D"/>
    <w:rsid w:val="009D2FF2"/>
    <w:rsid w:val="009D4269"/>
    <w:rsid w:val="009D7D68"/>
    <w:rsid w:val="009E1EBF"/>
    <w:rsid w:val="009E2DC3"/>
    <w:rsid w:val="009E45B5"/>
    <w:rsid w:val="009E4EA6"/>
    <w:rsid w:val="009E500D"/>
    <w:rsid w:val="009E520D"/>
    <w:rsid w:val="009E5620"/>
    <w:rsid w:val="009E76DA"/>
    <w:rsid w:val="009F024C"/>
    <w:rsid w:val="009F2ED4"/>
    <w:rsid w:val="009F558F"/>
    <w:rsid w:val="00A00F78"/>
    <w:rsid w:val="00A01286"/>
    <w:rsid w:val="00A01DC0"/>
    <w:rsid w:val="00A01E81"/>
    <w:rsid w:val="00A01FEA"/>
    <w:rsid w:val="00A02BD5"/>
    <w:rsid w:val="00A030CF"/>
    <w:rsid w:val="00A03EBA"/>
    <w:rsid w:val="00A04247"/>
    <w:rsid w:val="00A047C2"/>
    <w:rsid w:val="00A05373"/>
    <w:rsid w:val="00A053F2"/>
    <w:rsid w:val="00A056AF"/>
    <w:rsid w:val="00A05827"/>
    <w:rsid w:val="00A05BE3"/>
    <w:rsid w:val="00A10873"/>
    <w:rsid w:val="00A12524"/>
    <w:rsid w:val="00A13207"/>
    <w:rsid w:val="00A14C0A"/>
    <w:rsid w:val="00A17F28"/>
    <w:rsid w:val="00A21C35"/>
    <w:rsid w:val="00A25642"/>
    <w:rsid w:val="00A27F64"/>
    <w:rsid w:val="00A3259D"/>
    <w:rsid w:val="00A37AA7"/>
    <w:rsid w:val="00A40BAE"/>
    <w:rsid w:val="00A40DE3"/>
    <w:rsid w:val="00A40E61"/>
    <w:rsid w:val="00A411D7"/>
    <w:rsid w:val="00A416CB"/>
    <w:rsid w:val="00A42936"/>
    <w:rsid w:val="00A42A40"/>
    <w:rsid w:val="00A43596"/>
    <w:rsid w:val="00A43F46"/>
    <w:rsid w:val="00A45DBB"/>
    <w:rsid w:val="00A46F4D"/>
    <w:rsid w:val="00A47866"/>
    <w:rsid w:val="00A479CA"/>
    <w:rsid w:val="00A50F86"/>
    <w:rsid w:val="00A5124B"/>
    <w:rsid w:val="00A51E5E"/>
    <w:rsid w:val="00A552EA"/>
    <w:rsid w:val="00A57661"/>
    <w:rsid w:val="00A60660"/>
    <w:rsid w:val="00A61F32"/>
    <w:rsid w:val="00A627B4"/>
    <w:rsid w:val="00A64A7B"/>
    <w:rsid w:val="00A64F38"/>
    <w:rsid w:val="00A66E30"/>
    <w:rsid w:val="00A70262"/>
    <w:rsid w:val="00A7037E"/>
    <w:rsid w:val="00A70430"/>
    <w:rsid w:val="00A70546"/>
    <w:rsid w:val="00A730EE"/>
    <w:rsid w:val="00A7553D"/>
    <w:rsid w:val="00A76513"/>
    <w:rsid w:val="00A77666"/>
    <w:rsid w:val="00A81CF1"/>
    <w:rsid w:val="00A8617A"/>
    <w:rsid w:val="00A87408"/>
    <w:rsid w:val="00A87B1E"/>
    <w:rsid w:val="00A90D92"/>
    <w:rsid w:val="00A93874"/>
    <w:rsid w:val="00A95C7E"/>
    <w:rsid w:val="00A96A78"/>
    <w:rsid w:val="00A9786C"/>
    <w:rsid w:val="00AA01B5"/>
    <w:rsid w:val="00AA0560"/>
    <w:rsid w:val="00AA0A09"/>
    <w:rsid w:val="00AA0C30"/>
    <w:rsid w:val="00AA117F"/>
    <w:rsid w:val="00AA1CCC"/>
    <w:rsid w:val="00AA27D9"/>
    <w:rsid w:val="00AA4B97"/>
    <w:rsid w:val="00AA59E2"/>
    <w:rsid w:val="00AB0F46"/>
    <w:rsid w:val="00AB14B7"/>
    <w:rsid w:val="00AB6427"/>
    <w:rsid w:val="00AB6E39"/>
    <w:rsid w:val="00AC08AE"/>
    <w:rsid w:val="00AC0D19"/>
    <w:rsid w:val="00AC2BF9"/>
    <w:rsid w:val="00AC4482"/>
    <w:rsid w:val="00AC52CB"/>
    <w:rsid w:val="00AC629D"/>
    <w:rsid w:val="00AC67CE"/>
    <w:rsid w:val="00AD1C79"/>
    <w:rsid w:val="00AD4FAE"/>
    <w:rsid w:val="00AD5571"/>
    <w:rsid w:val="00AD6AB7"/>
    <w:rsid w:val="00AD6C45"/>
    <w:rsid w:val="00AE3C02"/>
    <w:rsid w:val="00AE54B5"/>
    <w:rsid w:val="00AE5642"/>
    <w:rsid w:val="00AF246A"/>
    <w:rsid w:val="00AF26C9"/>
    <w:rsid w:val="00AF38B3"/>
    <w:rsid w:val="00AF5097"/>
    <w:rsid w:val="00AF78E0"/>
    <w:rsid w:val="00B015F4"/>
    <w:rsid w:val="00B0175B"/>
    <w:rsid w:val="00B06CBC"/>
    <w:rsid w:val="00B0703C"/>
    <w:rsid w:val="00B07AF7"/>
    <w:rsid w:val="00B117FB"/>
    <w:rsid w:val="00B1250D"/>
    <w:rsid w:val="00B13D6B"/>
    <w:rsid w:val="00B153FA"/>
    <w:rsid w:val="00B15FD5"/>
    <w:rsid w:val="00B17450"/>
    <w:rsid w:val="00B17971"/>
    <w:rsid w:val="00B229D8"/>
    <w:rsid w:val="00B22E64"/>
    <w:rsid w:val="00B24CB8"/>
    <w:rsid w:val="00B24EB0"/>
    <w:rsid w:val="00B25869"/>
    <w:rsid w:val="00B2640C"/>
    <w:rsid w:val="00B26654"/>
    <w:rsid w:val="00B27CF0"/>
    <w:rsid w:val="00B30117"/>
    <w:rsid w:val="00B302B0"/>
    <w:rsid w:val="00B339A2"/>
    <w:rsid w:val="00B35F27"/>
    <w:rsid w:val="00B36398"/>
    <w:rsid w:val="00B42C92"/>
    <w:rsid w:val="00B43C4F"/>
    <w:rsid w:val="00B45A3D"/>
    <w:rsid w:val="00B4744C"/>
    <w:rsid w:val="00B478B5"/>
    <w:rsid w:val="00B504C6"/>
    <w:rsid w:val="00B5295D"/>
    <w:rsid w:val="00B53FB6"/>
    <w:rsid w:val="00B54453"/>
    <w:rsid w:val="00B55449"/>
    <w:rsid w:val="00B56922"/>
    <w:rsid w:val="00B56A8A"/>
    <w:rsid w:val="00B63399"/>
    <w:rsid w:val="00B64D0B"/>
    <w:rsid w:val="00B64F07"/>
    <w:rsid w:val="00B7052F"/>
    <w:rsid w:val="00B7345F"/>
    <w:rsid w:val="00B75DA2"/>
    <w:rsid w:val="00B76180"/>
    <w:rsid w:val="00B76D2A"/>
    <w:rsid w:val="00B804E0"/>
    <w:rsid w:val="00B80542"/>
    <w:rsid w:val="00B81F94"/>
    <w:rsid w:val="00B842DB"/>
    <w:rsid w:val="00B84BC4"/>
    <w:rsid w:val="00B905F0"/>
    <w:rsid w:val="00B91AD4"/>
    <w:rsid w:val="00B94969"/>
    <w:rsid w:val="00B949AC"/>
    <w:rsid w:val="00B9582A"/>
    <w:rsid w:val="00BA1A08"/>
    <w:rsid w:val="00BA1D28"/>
    <w:rsid w:val="00BA3640"/>
    <w:rsid w:val="00BA445F"/>
    <w:rsid w:val="00BA4583"/>
    <w:rsid w:val="00BA5F32"/>
    <w:rsid w:val="00BA749B"/>
    <w:rsid w:val="00BA7ABB"/>
    <w:rsid w:val="00BB0D37"/>
    <w:rsid w:val="00BB2C7E"/>
    <w:rsid w:val="00BB6010"/>
    <w:rsid w:val="00BB639F"/>
    <w:rsid w:val="00BB659E"/>
    <w:rsid w:val="00BB7492"/>
    <w:rsid w:val="00BC03BA"/>
    <w:rsid w:val="00BC3724"/>
    <w:rsid w:val="00BC3BE9"/>
    <w:rsid w:val="00BC40B7"/>
    <w:rsid w:val="00BC4F9E"/>
    <w:rsid w:val="00BC6828"/>
    <w:rsid w:val="00BC73AD"/>
    <w:rsid w:val="00BC7FC4"/>
    <w:rsid w:val="00BD200F"/>
    <w:rsid w:val="00BD6101"/>
    <w:rsid w:val="00BD68E7"/>
    <w:rsid w:val="00BD6D98"/>
    <w:rsid w:val="00BD7947"/>
    <w:rsid w:val="00BE59FA"/>
    <w:rsid w:val="00BE6F2A"/>
    <w:rsid w:val="00BE776E"/>
    <w:rsid w:val="00BF01D1"/>
    <w:rsid w:val="00BF0868"/>
    <w:rsid w:val="00BF212B"/>
    <w:rsid w:val="00BF27FE"/>
    <w:rsid w:val="00C00E7D"/>
    <w:rsid w:val="00C0119B"/>
    <w:rsid w:val="00C0140F"/>
    <w:rsid w:val="00C015EA"/>
    <w:rsid w:val="00C0179D"/>
    <w:rsid w:val="00C058B7"/>
    <w:rsid w:val="00C05A7A"/>
    <w:rsid w:val="00C102FF"/>
    <w:rsid w:val="00C10314"/>
    <w:rsid w:val="00C11907"/>
    <w:rsid w:val="00C128F0"/>
    <w:rsid w:val="00C13882"/>
    <w:rsid w:val="00C13B1D"/>
    <w:rsid w:val="00C14777"/>
    <w:rsid w:val="00C14C6F"/>
    <w:rsid w:val="00C14D4E"/>
    <w:rsid w:val="00C1518F"/>
    <w:rsid w:val="00C167E7"/>
    <w:rsid w:val="00C16B53"/>
    <w:rsid w:val="00C16C52"/>
    <w:rsid w:val="00C17EE3"/>
    <w:rsid w:val="00C221CD"/>
    <w:rsid w:val="00C228A6"/>
    <w:rsid w:val="00C243FF"/>
    <w:rsid w:val="00C24B99"/>
    <w:rsid w:val="00C27539"/>
    <w:rsid w:val="00C31D17"/>
    <w:rsid w:val="00C3240B"/>
    <w:rsid w:val="00C345AD"/>
    <w:rsid w:val="00C356FC"/>
    <w:rsid w:val="00C36C54"/>
    <w:rsid w:val="00C3710C"/>
    <w:rsid w:val="00C3711B"/>
    <w:rsid w:val="00C3761C"/>
    <w:rsid w:val="00C40B92"/>
    <w:rsid w:val="00C40C4F"/>
    <w:rsid w:val="00C4190B"/>
    <w:rsid w:val="00C41C69"/>
    <w:rsid w:val="00C41EC2"/>
    <w:rsid w:val="00C42D97"/>
    <w:rsid w:val="00C451E1"/>
    <w:rsid w:val="00C4588E"/>
    <w:rsid w:val="00C47118"/>
    <w:rsid w:val="00C507F7"/>
    <w:rsid w:val="00C5189C"/>
    <w:rsid w:val="00C520E2"/>
    <w:rsid w:val="00C5412E"/>
    <w:rsid w:val="00C5735E"/>
    <w:rsid w:val="00C57407"/>
    <w:rsid w:val="00C600A2"/>
    <w:rsid w:val="00C60990"/>
    <w:rsid w:val="00C61C9E"/>
    <w:rsid w:val="00C63C30"/>
    <w:rsid w:val="00C64E3F"/>
    <w:rsid w:val="00C658F6"/>
    <w:rsid w:val="00C65C31"/>
    <w:rsid w:val="00C66291"/>
    <w:rsid w:val="00C666F8"/>
    <w:rsid w:val="00C66BFB"/>
    <w:rsid w:val="00C66C8A"/>
    <w:rsid w:val="00C67171"/>
    <w:rsid w:val="00C70F16"/>
    <w:rsid w:val="00C72136"/>
    <w:rsid w:val="00C72220"/>
    <w:rsid w:val="00C7795E"/>
    <w:rsid w:val="00C84367"/>
    <w:rsid w:val="00C8498F"/>
    <w:rsid w:val="00C863A5"/>
    <w:rsid w:val="00C871BF"/>
    <w:rsid w:val="00C87494"/>
    <w:rsid w:val="00C953D1"/>
    <w:rsid w:val="00C9711E"/>
    <w:rsid w:val="00C97FF8"/>
    <w:rsid w:val="00CA2844"/>
    <w:rsid w:val="00CA3A62"/>
    <w:rsid w:val="00CA3E53"/>
    <w:rsid w:val="00CA4CAE"/>
    <w:rsid w:val="00CA6DBA"/>
    <w:rsid w:val="00CA7191"/>
    <w:rsid w:val="00CA75EE"/>
    <w:rsid w:val="00CA7845"/>
    <w:rsid w:val="00CA7F7A"/>
    <w:rsid w:val="00CB0167"/>
    <w:rsid w:val="00CB1047"/>
    <w:rsid w:val="00CB1BE2"/>
    <w:rsid w:val="00CB50ED"/>
    <w:rsid w:val="00CB6CDA"/>
    <w:rsid w:val="00CB6E63"/>
    <w:rsid w:val="00CB73D0"/>
    <w:rsid w:val="00CB7CBB"/>
    <w:rsid w:val="00CC0D58"/>
    <w:rsid w:val="00CC1765"/>
    <w:rsid w:val="00CC3997"/>
    <w:rsid w:val="00CC5034"/>
    <w:rsid w:val="00CC555B"/>
    <w:rsid w:val="00CC760D"/>
    <w:rsid w:val="00CD24E6"/>
    <w:rsid w:val="00CD2C90"/>
    <w:rsid w:val="00CD6155"/>
    <w:rsid w:val="00CD709B"/>
    <w:rsid w:val="00CE5357"/>
    <w:rsid w:val="00CF0EAD"/>
    <w:rsid w:val="00CF27BB"/>
    <w:rsid w:val="00CF60A6"/>
    <w:rsid w:val="00D00FC9"/>
    <w:rsid w:val="00D0277E"/>
    <w:rsid w:val="00D053AA"/>
    <w:rsid w:val="00D06297"/>
    <w:rsid w:val="00D06F46"/>
    <w:rsid w:val="00D07529"/>
    <w:rsid w:val="00D07C92"/>
    <w:rsid w:val="00D1238A"/>
    <w:rsid w:val="00D1359E"/>
    <w:rsid w:val="00D14AAA"/>
    <w:rsid w:val="00D158F8"/>
    <w:rsid w:val="00D15AF9"/>
    <w:rsid w:val="00D15B31"/>
    <w:rsid w:val="00D16808"/>
    <w:rsid w:val="00D16DDB"/>
    <w:rsid w:val="00D20771"/>
    <w:rsid w:val="00D20B85"/>
    <w:rsid w:val="00D216EE"/>
    <w:rsid w:val="00D22FB7"/>
    <w:rsid w:val="00D23794"/>
    <w:rsid w:val="00D24760"/>
    <w:rsid w:val="00D2632D"/>
    <w:rsid w:val="00D26925"/>
    <w:rsid w:val="00D269EE"/>
    <w:rsid w:val="00D26CB5"/>
    <w:rsid w:val="00D2755A"/>
    <w:rsid w:val="00D27E7F"/>
    <w:rsid w:val="00D30290"/>
    <w:rsid w:val="00D30804"/>
    <w:rsid w:val="00D327E9"/>
    <w:rsid w:val="00D34891"/>
    <w:rsid w:val="00D36E70"/>
    <w:rsid w:val="00D434B2"/>
    <w:rsid w:val="00D437EA"/>
    <w:rsid w:val="00D43EE4"/>
    <w:rsid w:val="00D44A80"/>
    <w:rsid w:val="00D44D2E"/>
    <w:rsid w:val="00D478B2"/>
    <w:rsid w:val="00D50505"/>
    <w:rsid w:val="00D509C1"/>
    <w:rsid w:val="00D51D79"/>
    <w:rsid w:val="00D5207D"/>
    <w:rsid w:val="00D57385"/>
    <w:rsid w:val="00D57B41"/>
    <w:rsid w:val="00D60B83"/>
    <w:rsid w:val="00D61429"/>
    <w:rsid w:val="00D6326B"/>
    <w:rsid w:val="00D635FD"/>
    <w:rsid w:val="00D6375D"/>
    <w:rsid w:val="00D63C9B"/>
    <w:rsid w:val="00D65A72"/>
    <w:rsid w:val="00D70559"/>
    <w:rsid w:val="00D7122D"/>
    <w:rsid w:val="00D712DB"/>
    <w:rsid w:val="00D71417"/>
    <w:rsid w:val="00D725A0"/>
    <w:rsid w:val="00D73573"/>
    <w:rsid w:val="00D736E9"/>
    <w:rsid w:val="00D73EDC"/>
    <w:rsid w:val="00D7404E"/>
    <w:rsid w:val="00D74514"/>
    <w:rsid w:val="00D77DBC"/>
    <w:rsid w:val="00D80A89"/>
    <w:rsid w:val="00D80E74"/>
    <w:rsid w:val="00D81BFD"/>
    <w:rsid w:val="00D83D93"/>
    <w:rsid w:val="00D846F7"/>
    <w:rsid w:val="00D84D2E"/>
    <w:rsid w:val="00D86B34"/>
    <w:rsid w:val="00D86BCD"/>
    <w:rsid w:val="00D87D78"/>
    <w:rsid w:val="00D91886"/>
    <w:rsid w:val="00D91A7B"/>
    <w:rsid w:val="00D9243D"/>
    <w:rsid w:val="00D92DDD"/>
    <w:rsid w:val="00D94C0A"/>
    <w:rsid w:val="00D96331"/>
    <w:rsid w:val="00DA01B8"/>
    <w:rsid w:val="00DA0E04"/>
    <w:rsid w:val="00DA2351"/>
    <w:rsid w:val="00DA3A27"/>
    <w:rsid w:val="00DA3E41"/>
    <w:rsid w:val="00DA40F6"/>
    <w:rsid w:val="00DA4806"/>
    <w:rsid w:val="00DA63C1"/>
    <w:rsid w:val="00DB3267"/>
    <w:rsid w:val="00DB533A"/>
    <w:rsid w:val="00DB7049"/>
    <w:rsid w:val="00DB7D2B"/>
    <w:rsid w:val="00DC0CEC"/>
    <w:rsid w:val="00DC27D2"/>
    <w:rsid w:val="00DC3329"/>
    <w:rsid w:val="00DC41DD"/>
    <w:rsid w:val="00DC4359"/>
    <w:rsid w:val="00DC46CF"/>
    <w:rsid w:val="00DC664D"/>
    <w:rsid w:val="00DC78CB"/>
    <w:rsid w:val="00DD0A5A"/>
    <w:rsid w:val="00DD1340"/>
    <w:rsid w:val="00DD15F8"/>
    <w:rsid w:val="00DD6CC1"/>
    <w:rsid w:val="00DD6FD5"/>
    <w:rsid w:val="00DD7C90"/>
    <w:rsid w:val="00DE1352"/>
    <w:rsid w:val="00DE1E3F"/>
    <w:rsid w:val="00DE3E8D"/>
    <w:rsid w:val="00DE4C8F"/>
    <w:rsid w:val="00DE5380"/>
    <w:rsid w:val="00DF23D7"/>
    <w:rsid w:val="00DF3601"/>
    <w:rsid w:val="00DF64A6"/>
    <w:rsid w:val="00DF66BC"/>
    <w:rsid w:val="00DF746D"/>
    <w:rsid w:val="00DF7A24"/>
    <w:rsid w:val="00E02DA2"/>
    <w:rsid w:val="00E0432B"/>
    <w:rsid w:val="00E054C5"/>
    <w:rsid w:val="00E05782"/>
    <w:rsid w:val="00E065FF"/>
    <w:rsid w:val="00E06A5D"/>
    <w:rsid w:val="00E07A51"/>
    <w:rsid w:val="00E10180"/>
    <w:rsid w:val="00E10350"/>
    <w:rsid w:val="00E10426"/>
    <w:rsid w:val="00E10732"/>
    <w:rsid w:val="00E11A4C"/>
    <w:rsid w:val="00E11BBB"/>
    <w:rsid w:val="00E123F9"/>
    <w:rsid w:val="00E137F4"/>
    <w:rsid w:val="00E13B85"/>
    <w:rsid w:val="00E14DCD"/>
    <w:rsid w:val="00E15A3C"/>
    <w:rsid w:val="00E20D28"/>
    <w:rsid w:val="00E20F00"/>
    <w:rsid w:val="00E23FDA"/>
    <w:rsid w:val="00E266A6"/>
    <w:rsid w:val="00E26B59"/>
    <w:rsid w:val="00E26E08"/>
    <w:rsid w:val="00E323BF"/>
    <w:rsid w:val="00E324F8"/>
    <w:rsid w:val="00E32EFD"/>
    <w:rsid w:val="00E339A5"/>
    <w:rsid w:val="00E34421"/>
    <w:rsid w:val="00E3758A"/>
    <w:rsid w:val="00E377A4"/>
    <w:rsid w:val="00E37F9A"/>
    <w:rsid w:val="00E401C6"/>
    <w:rsid w:val="00E423A8"/>
    <w:rsid w:val="00E42F96"/>
    <w:rsid w:val="00E441E0"/>
    <w:rsid w:val="00E44FD0"/>
    <w:rsid w:val="00E452A4"/>
    <w:rsid w:val="00E479A0"/>
    <w:rsid w:val="00E50683"/>
    <w:rsid w:val="00E50E92"/>
    <w:rsid w:val="00E55BC6"/>
    <w:rsid w:val="00E60EDA"/>
    <w:rsid w:val="00E61734"/>
    <w:rsid w:val="00E635A5"/>
    <w:rsid w:val="00E67D2F"/>
    <w:rsid w:val="00E700A0"/>
    <w:rsid w:val="00E70E9C"/>
    <w:rsid w:val="00E710EE"/>
    <w:rsid w:val="00E75288"/>
    <w:rsid w:val="00E756BF"/>
    <w:rsid w:val="00E76406"/>
    <w:rsid w:val="00E76820"/>
    <w:rsid w:val="00E77F3D"/>
    <w:rsid w:val="00E80062"/>
    <w:rsid w:val="00E80068"/>
    <w:rsid w:val="00E80479"/>
    <w:rsid w:val="00E815FF"/>
    <w:rsid w:val="00E83517"/>
    <w:rsid w:val="00E83701"/>
    <w:rsid w:val="00E83D23"/>
    <w:rsid w:val="00E869FB"/>
    <w:rsid w:val="00E87750"/>
    <w:rsid w:val="00E87DEC"/>
    <w:rsid w:val="00E918D9"/>
    <w:rsid w:val="00E919B0"/>
    <w:rsid w:val="00E9386D"/>
    <w:rsid w:val="00E95251"/>
    <w:rsid w:val="00E97038"/>
    <w:rsid w:val="00E97304"/>
    <w:rsid w:val="00EA1756"/>
    <w:rsid w:val="00EA2769"/>
    <w:rsid w:val="00EA3A62"/>
    <w:rsid w:val="00EA3BC2"/>
    <w:rsid w:val="00EA4BDE"/>
    <w:rsid w:val="00EA4D60"/>
    <w:rsid w:val="00EA5676"/>
    <w:rsid w:val="00EA6564"/>
    <w:rsid w:val="00EB10AB"/>
    <w:rsid w:val="00EB4DCB"/>
    <w:rsid w:val="00EC0452"/>
    <w:rsid w:val="00EC1267"/>
    <w:rsid w:val="00EC1BB7"/>
    <w:rsid w:val="00EC4113"/>
    <w:rsid w:val="00EC4AEB"/>
    <w:rsid w:val="00EC4CA5"/>
    <w:rsid w:val="00EC590F"/>
    <w:rsid w:val="00EC6933"/>
    <w:rsid w:val="00EC7F40"/>
    <w:rsid w:val="00ED12B9"/>
    <w:rsid w:val="00ED4F0D"/>
    <w:rsid w:val="00ED52D4"/>
    <w:rsid w:val="00ED6964"/>
    <w:rsid w:val="00EE46AE"/>
    <w:rsid w:val="00EE4AD5"/>
    <w:rsid w:val="00EE5686"/>
    <w:rsid w:val="00EE6351"/>
    <w:rsid w:val="00EE64A1"/>
    <w:rsid w:val="00EE751E"/>
    <w:rsid w:val="00EF179B"/>
    <w:rsid w:val="00EF3A3F"/>
    <w:rsid w:val="00EF3C61"/>
    <w:rsid w:val="00EF3E6F"/>
    <w:rsid w:val="00EF6ADF"/>
    <w:rsid w:val="00EF6D8B"/>
    <w:rsid w:val="00EF6FBB"/>
    <w:rsid w:val="00EF7A97"/>
    <w:rsid w:val="00F01EC6"/>
    <w:rsid w:val="00F03209"/>
    <w:rsid w:val="00F03C6D"/>
    <w:rsid w:val="00F06597"/>
    <w:rsid w:val="00F11331"/>
    <w:rsid w:val="00F118C1"/>
    <w:rsid w:val="00F11C65"/>
    <w:rsid w:val="00F15F59"/>
    <w:rsid w:val="00F17394"/>
    <w:rsid w:val="00F20E80"/>
    <w:rsid w:val="00F22305"/>
    <w:rsid w:val="00F2445E"/>
    <w:rsid w:val="00F25CFB"/>
    <w:rsid w:val="00F266C0"/>
    <w:rsid w:val="00F26FEE"/>
    <w:rsid w:val="00F272E6"/>
    <w:rsid w:val="00F27FB8"/>
    <w:rsid w:val="00F3239A"/>
    <w:rsid w:val="00F3269D"/>
    <w:rsid w:val="00F33B06"/>
    <w:rsid w:val="00F34FD9"/>
    <w:rsid w:val="00F3534A"/>
    <w:rsid w:val="00F35E4E"/>
    <w:rsid w:val="00F36A7B"/>
    <w:rsid w:val="00F377BC"/>
    <w:rsid w:val="00F37D2F"/>
    <w:rsid w:val="00F402B7"/>
    <w:rsid w:val="00F40C1F"/>
    <w:rsid w:val="00F420AC"/>
    <w:rsid w:val="00F4300E"/>
    <w:rsid w:val="00F51E3F"/>
    <w:rsid w:val="00F51F6F"/>
    <w:rsid w:val="00F54899"/>
    <w:rsid w:val="00F55A96"/>
    <w:rsid w:val="00F61595"/>
    <w:rsid w:val="00F615E7"/>
    <w:rsid w:val="00F6205A"/>
    <w:rsid w:val="00F62088"/>
    <w:rsid w:val="00F65100"/>
    <w:rsid w:val="00F67B5A"/>
    <w:rsid w:val="00F67EBB"/>
    <w:rsid w:val="00F70730"/>
    <w:rsid w:val="00F73365"/>
    <w:rsid w:val="00F761EB"/>
    <w:rsid w:val="00F76F9A"/>
    <w:rsid w:val="00F80A55"/>
    <w:rsid w:val="00F81AD1"/>
    <w:rsid w:val="00F82779"/>
    <w:rsid w:val="00F82C39"/>
    <w:rsid w:val="00F84340"/>
    <w:rsid w:val="00F84938"/>
    <w:rsid w:val="00F87015"/>
    <w:rsid w:val="00F872B3"/>
    <w:rsid w:val="00F9005D"/>
    <w:rsid w:val="00F9135B"/>
    <w:rsid w:val="00F946A2"/>
    <w:rsid w:val="00F96624"/>
    <w:rsid w:val="00F96D24"/>
    <w:rsid w:val="00F97AAC"/>
    <w:rsid w:val="00FA0496"/>
    <w:rsid w:val="00FA1AAB"/>
    <w:rsid w:val="00FA256D"/>
    <w:rsid w:val="00FA3BA9"/>
    <w:rsid w:val="00FA3D27"/>
    <w:rsid w:val="00FB0FAC"/>
    <w:rsid w:val="00FB16DE"/>
    <w:rsid w:val="00FB1823"/>
    <w:rsid w:val="00FB1F3D"/>
    <w:rsid w:val="00FB3301"/>
    <w:rsid w:val="00FB3D37"/>
    <w:rsid w:val="00FB418E"/>
    <w:rsid w:val="00FB4284"/>
    <w:rsid w:val="00FB55E6"/>
    <w:rsid w:val="00FB5606"/>
    <w:rsid w:val="00FB73AE"/>
    <w:rsid w:val="00FC0C8B"/>
    <w:rsid w:val="00FC263C"/>
    <w:rsid w:val="00FC3803"/>
    <w:rsid w:val="00FC5CDE"/>
    <w:rsid w:val="00FD2313"/>
    <w:rsid w:val="00FD3683"/>
    <w:rsid w:val="00FD4A74"/>
    <w:rsid w:val="00FD4DC4"/>
    <w:rsid w:val="00FD6383"/>
    <w:rsid w:val="00FD673D"/>
    <w:rsid w:val="00FD715A"/>
    <w:rsid w:val="00FE067F"/>
    <w:rsid w:val="00FE0C93"/>
    <w:rsid w:val="00FE207C"/>
    <w:rsid w:val="00FE4B4D"/>
    <w:rsid w:val="00FE508B"/>
    <w:rsid w:val="00FE563C"/>
    <w:rsid w:val="00FE628B"/>
    <w:rsid w:val="00FE6F28"/>
    <w:rsid w:val="00FE7712"/>
    <w:rsid w:val="00FE7880"/>
    <w:rsid w:val="00FE7A08"/>
    <w:rsid w:val="00FF0E09"/>
    <w:rsid w:val="00FF14C4"/>
    <w:rsid w:val="00FF356F"/>
    <w:rsid w:val="00FF40F4"/>
    <w:rsid w:val="00FF4AF7"/>
    <w:rsid w:val="00FF4B22"/>
    <w:rsid w:val="00FF503E"/>
    <w:rsid w:val="00FF54F0"/>
    <w:rsid w:val="00FF5C14"/>
    <w:rsid w:val="00FF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8CE9B"/>
  <w15:docId w15:val="{F59454C1-5925-4F7E-862F-B27EC65B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C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45A3D"/>
    <w:rPr>
      <w:rFonts w:cs="Times New Roman"/>
      <w:color w:val="0000FF"/>
      <w:u w:val="single"/>
    </w:rPr>
  </w:style>
  <w:style w:type="character" w:styleId="PlaceholderText">
    <w:name w:val="Placeholder Text"/>
    <w:uiPriority w:val="99"/>
    <w:semiHidden/>
    <w:rsid w:val="003B67E6"/>
    <w:rPr>
      <w:color w:val="808080"/>
    </w:rPr>
  </w:style>
  <w:style w:type="character" w:styleId="Strong">
    <w:name w:val="Strong"/>
    <w:uiPriority w:val="22"/>
    <w:qFormat/>
    <w:rsid w:val="00E87DEC"/>
    <w:rPr>
      <w:rFonts w:cs="Times New Roman"/>
      <w:b/>
      <w:bCs/>
    </w:rPr>
  </w:style>
  <w:style w:type="paragraph" w:styleId="NormalWeb">
    <w:name w:val="Normal (Web)"/>
    <w:basedOn w:val="Normal"/>
    <w:uiPriority w:val="99"/>
    <w:rsid w:val="00C16B53"/>
    <w:pPr>
      <w:spacing w:before="100" w:beforeAutospacing="1" w:after="100" w:afterAutospacing="1"/>
    </w:pPr>
  </w:style>
  <w:style w:type="paragraph" w:styleId="FootnoteText">
    <w:name w:val="footnote text"/>
    <w:basedOn w:val="Normal"/>
    <w:link w:val="FootnoteTextChar"/>
    <w:rsid w:val="00C16B53"/>
    <w:rPr>
      <w:sz w:val="20"/>
      <w:szCs w:val="20"/>
    </w:rPr>
  </w:style>
  <w:style w:type="character" w:customStyle="1" w:styleId="FootnoteTextChar">
    <w:name w:val="Footnote Text Char"/>
    <w:basedOn w:val="DefaultParagraphFont"/>
    <w:link w:val="FootnoteText"/>
    <w:rsid w:val="00C16B53"/>
  </w:style>
  <w:style w:type="character" w:styleId="FootnoteReference">
    <w:name w:val="footnote reference"/>
    <w:rsid w:val="00C16B53"/>
    <w:rPr>
      <w:vertAlign w:val="superscript"/>
    </w:rPr>
  </w:style>
  <w:style w:type="character" w:styleId="FollowedHyperlink">
    <w:name w:val="FollowedHyperlink"/>
    <w:basedOn w:val="DefaultParagraphFont"/>
    <w:rsid w:val="00CA3A62"/>
    <w:rPr>
      <w:color w:val="800080" w:themeColor="followedHyperlink"/>
      <w:u w:val="single"/>
    </w:rPr>
  </w:style>
  <w:style w:type="paragraph" w:styleId="ListParagraph">
    <w:name w:val="List Paragraph"/>
    <w:basedOn w:val="Normal"/>
    <w:uiPriority w:val="34"/>
    <w:qFormat/>
    <w:rsid w:val="00E80479"/>
    <w:pPr>
      <w:ind w:left="720"/>
      <w:contextualSpacing/>
    </w:pPr>
  </w:style>
  <w:style w:type="paragraph" w:styleId="Footer">
    <w:name w:val="footer"/>
    <w:basedOn w:val="Normal"/>
    <w:link w:val="FooterChar"/>
    <w:rsid w:val="002950B6"/>
    <w:pPr>
      <w:tabs>
        <w:tab w:val="center" w:pos="4320"/>
        <w:tab w:val="right" w:pos="8640"/>
      </w:tabs>
    </w:pPr>
    <w:rPr>
      <w:rFonts w:eastAsia="SimSun"/>
      <w:lang w:eastAsia="zh-CN"/>
    </w:rPr>
  </w:style>
  <w:style w:type="character" w:customStyle="1" w:styleId="FooterChar">
    <w:name w:val="Footer Char"/>
    <w:basedOn w:val="DefaultParagraphFont"/>
    <w:link w:val="Footer"/>
    <w:rsid w:val="002950B6"/>
    <w:rPr>
      <w:rFonts w:eastAsia="SimSun"/>
      <w:sz w:val="24"/>
      <w:szCs w:val="24"/>
      <w:lang w:eastAsia="zh-CN"/>
    </w:rPr>
  </w:style>
  <w:style w:type="character" w:styleId="PageNumber">
    <w:name w:val="page number"/>
    <w:basedOn w:val="DefaultParagraphFont"/>
    <w:rsid w:val="002950B6"/>
  </w:style>
  <w:style w:type="character" w:customStyle="1" w:styleId="apple-tab-span">
    <w:name w:val="apple-tab-span"/>
    <w:basedOn w:val="DefaultParagraphFont"/>
    <w:rsid w:val="0064625D"/>
  </w:style>
  <w:style w:type="character" w:styleId="Emphasis">
    <w:name w:val="Emphasis"/>
    <w:qFormat/>
    <w:rsid w:val="00BD6101"/>
    <w:rPr>
      <w:i/>
      <w:iCs/>
    </w:rPr>
  </w:style>
  <w:style w:type="paragraph" w:styleId="Header">
    <w:name w:val="header"/>
    <w:basedOn w:val="Normal"/>
    <w:link w:val="HeaderChar"/>
    <w:rsid w:val="006A682F"/>
    <w:pPr>
      <w:tabs>
        <w:tab w:val="center" w:pos="4680"/>
        <w:tab w:val="right" w:pos="9360"/>
      </w:tabs>
    </w:pPr>
  </w:style>
  <w:style w:type="character" w:customStyle="1" w:styleId="HeaderChar">
    <w:name w:val="Header Char"/>
    <w:basedOn w:val="DefaultParagraphFont"/>
    <w:link w:val="Header"/>
    <w:rsid w:val="006A682F"/>
    <w:rPr>
      <w:sz w:val="24"/>
      <w:szCs w:val="24"/>
    </w:rPr>
  </w:style>
  <w:style w:type="character" w:styleId="UnresolvedMention">
    <w:name w:val="Unresolved Mention"/>
    <w:basedOn w:val="DefaultParagraphFont"/>
    <w:uiPriority w:val="99"/>
    <w:semiHidden/>
    <w:unhideWhenUsed/>
    <w:rsid w:val="00B5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0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ysiology.org/doi/full/10.1152/advan.00107.2015" TargetMode="External"/><Relationship Id="rId18" Type="http://schemas.openxmlformats.org/officeDocument/2006/relationships/hyperlink" Target="https://www.webmd.com/first-aid/helping-bruise-heal" TargetMode="External"/><Relationship Id="rId26" Type="http://schemas.openxmlformats.org/officeDocument/2006/relationships/image" Target="media/image7.png"/><Relationship Id="rId39" Type="http://schemas.openxmlformats.org/officeDocument/2006/relationships/hyperlink" Target="https://health.gov/about-odphp/committees-workgroups/national-clinical-care-commission/report-congress" TargetMode="External"/><Relationship Id="rId21" Type="http://schemas.openxmlformats.org/officeDocument/2006/relationships/image" Target="media/image5.png"/><Relationship Id="rId34" Type="http://schemas.openxmlformats.org/officeDocument/2006/relationships/hyperlink" Target="https://my.clevelandclinic.org/health/diseases/21500-type-1-diabetes" TargetMode="External"/><Relationship Id="rId42" Type="http://schemas.openxmlformats.org/officeDocument/2006/relationships/hyperlink" Target="https://upload.wikimedia.org/wikipedia/commons/thumb/5/5a/Nervous_system_diagram_unlabeled.svg/466px-Nervous_system_diagram_unlabeled.svg.png" TargetMode="External"/><Relationship Id="rId47" Type="http://schemas.openxmlformats.org/officeDocument/2006/relationships/hyperlink" Target="https://slideplayer.com/slide/5948312/20/images/24/1+occurs+in+blood+vessel+wall.+Positive+feedback+cycle+is+initiated.+3.jp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8.png"/><Relationship Id="rId11" Type="http://schemas.openxmlformats.org/officeDocument/2006/relationships/hyperlink" Target="https://en.m.wikipedia.org/wiki/Sweat_gland" TargetMode="External"/><Relationship Id="rId24" Type="http://schemas.openxmlformats.org/officeDocument/2006/relationships/image" Target="media/image6.jpeg"/><Relationship Id="rId32" Type="http://schemas.openxmlformats.org/officeDocument/2006/relationships/hyperlink" Target="https://my.clevelandclinic.org/health/diseases/21500-type-1-diabetes" TargetMode="External"/><Relationship Id="rId37" Type="http://schemas.openxmlformats.org/officeDocument/2006/relationships/hyperlink" Target="https://www.mayoclinic.org/diseases-conditions/diabetes/symptoms-causes/syc-20371444" TargetMode="External"/><Relationship Id="rId40" Type="http://schemas.openxmlformats.org/officeDocument/2006/relationships/image" Target="media/image9.jpeg"/><Relationship Id="rId45" Type="http://schemas.openxmlformats.org/officeDocument/2006/relationships/hyperlink" Target="https://encrypted-tbn0.gstatic.com/images?q=tbn:ANd9GcTSJEL0YJQn7nHmYQ3-i4pav8xOC35j9mKT4jSohUH011AvoT6ib2g3-D9IpsVUjPYA0d0&amp;usqp=CAU" TargetMode="External"/><Relationship Id="rId5" Type="http://schemas.openxmlformats.org/officeDocument/2006/relationships/webSettings" Target="webSettings.xml"/><Relationship Id="rId15" Type="http://schemas.openxmlformats.org/officeDocument/2006/relationships/hyperlink" Target="http://www.bbc.co.uk/staticarchive/b57e4fc3b663a79474c8dcf51ed31b0faf72f98f.gif" TargetMode="External"/><Relationship Id="rId23" Type="http://schemas.openxmlformats.org/officeDocument/2006/relationships/hyperlink" Target="https://www.youtube.com/watch?v=SRgHeHQ9ud0" TargetMode="External"/><Relationship Id="rId28" Type="http://schemas.openxmlformats.org/officeDocument/2006/relationships/hyperlink" Target="https://www.diabetesincontrol.com/handbook-of-diabetes-4th-edition-excerpt-12-hypoglycemia/" TargetMode="External"/><Relationship Id="rId36" Type="http://schemas.openxmlformats.org/officeDocument/2006/relationships/hyperlink" Target="https://www.cdc.gov/diabetes/basics/type2.html" TargetMode="External"/><Relationship Id="rId49" Type="http://schemas.openxmlformats.org/officeDocument/2006/relationships/hyperlink" Target="http://philschatz.com/anatomy-book/resources/1909_Blood_Clotting.jpg" TargetMode="External"/><Relationship Id="rId10" Type="http://schemas.openxmlformats.org/officeDocument/2006/relationships/hyperlink" Target="mailto:iwaldron@upenn.edu" TargetMode="External"/><Relationship Id="rId19" Type="http://schemas.openxmlformats.org/officeDocument/2006/relationships/hyperlink" Target="https://www.medicalnewstoday.com/articles/249231.php" TargetMode="External"/><Relationship Id="rId31" Type="http://schemas.openxmlformats.org/officeDocument/2006/relationships/hyperlink" Target="https://upload.wikimedia.org/wikipedia/commons/4/4d/Suckale08_fig3_glucose_insulin_day.png" TargetMode="External"/><Relationship Id="rId44" Type="http://schemas.openxmlformats.org/officeDocument/2006/relationships/hyperlink" Target="https://d2jmvrsizmvf4x.cloudfront.net/42IFA2i2ShiS1MpwS2yL_thermoregulation-campbell.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endipstudio.org/exchange/bioactivities/homeostasis" TargetMode="External"/><Relationship Id="rId14" Type="http://schemas.openxmlformats.org/officeDocument/2006/relationships/image" Target="media/image2.gif"/><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hyperlink" Target="https://academic.oup.com/ajcn/article/67/6/1186/4666071" TargetMode="External"/><Relationship Id="rId35" Type="http://schemas.openxmlformats.org/officeDocument/2006/relationships/hyperlink" Target="https://my.clevelandclinic.org/health/diseases/21501-type-2-diabetes" TargetMode="External"/><Relationship Id="rId43" Type="http://schemas.openxmlformats.org/officeDocument/2006/relationships/hyperlink" Target="https://78.media.tumblr.com/74c35708184c53b27af3bb0a70257805/tumblr_inline_ny6vbluwyO1syb5xa_500.png" TargetMode="External"/><Relationship Id="rId48" Type="http://schemas.openxmlformats.org/officeDocument/2006/relationships/image" Target="media/image10.jpeg"/><Relationship Id="rId8" Type="http://schemas.openxmlformats.org/officeDocument/2006/relationships/hyperlink" Target="https://serendipstudio.org/exchange/waldron/breathin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fanaticcook.files.wordpress.com/2014/06/glut4.jpg" TargetMode="External"/><Relationship Id="rId33" Type="http://schemas.openxmlformats.org/officeDocument/2006/relationships/hyperlink" Target="https://www.medicinenet.com/diabetic_diet_for_type_2_diabetes/article.htm" TargetMode="External"/><Relationship Id="rId38" Type="http://schemas.openxmlformats.org/officeDocument/2006/relationships/hyperlink" Target="https://www.nytimes.com/2022/10/05/health/diabetes-prevention-diet.html" TargetMode="External"/><Relationship Id="rId46" Type="http://schemas.openxmlformats.org/officeDocument/2006/relationships/hyperlink" Target="https://image1.slideserve.com/3308142/slide1-n.jpg" TargetMode="External"/><Relationship Id="rId20" Type="http://schemas.openxmlformats.org/officeDocument/2006/relationships/hyperlink" Target="https://www.khanacademy.org/science/ap-biology/cell-communication-and-cell-cycle/feedback/v/homeostasis" TargetMode="External"/><Relationship Id="rId41" Type="http://schemas.openxmlformats.org/officeDocument/2006/relationships/hyperlink" Target="https://www.youtube.com/watch?v=Iz0Q9nTZCw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i.ytimg.com/vi/0vfFDJ_4jyM/mqdefault.jpg" TargetMode="External"/><Relationship Id="rId3" Type="http://schemas.openxmlformats.org/officeDocument/2006/relationships/hyperlink" Target="https://emedicine.medscape.com/article/926249-overview" TargetMode="External"/><Relationship Id="rId7" Type="http://schemas.openxmlformats.org/officeDocument/2006/relationships/hyperlink" Target="https://www.britannica.com/science/heat" TargetMode="External"/><Relationship Id="rId2" Type="http://schemas.openxmlformats.org/officeDocument/2006/relationships/hyperlink" Target="https://www.nextgenscience.org/sites/default/files/HS%20LS%20topics%20combined%206.13.13.pdf" TargetMode="External"/><Relationship Id="rId1" Type="http://schemas.openxmlformats.org/officeDocument/2006/relationships/hyperlink" Target="https://serendipstudio.org/exchange/bioactivities/homeostasis" TargetMode="External"/><Relationship Id="rId6" Type="http://schemas.openxmlformats.org/officeDocument/2006/relationships/hyperlink" Target="https://www.britannica.com/science/temperature" TargetMode="External"/><Relationship Id="rId5" Type="http://schemas.openxmlformats.org/officeDocument/2006/relationships/hyperlink" Target="https://www.khanacademy.org/science/physics/work-and-energy/work-and-energy-tutorial/a/what-is-thermal-energy" TargetMode="External"/><Relationship Id="rId10" Type="http://schemas.openxmlformats.org/officeDocument/2006/relationships/hyperlink" Target="https://medlineplus.gov/ency/article/003090.htm" TargetMode="External"/><Relationship Id="rId4" Type="http://schemas.openxmlformats.org/officeDocument/2006/relationships/hyperlink" Target="http://www.mayoclinic.com/health/exercise/HQ00316" TargetMode="External"/><Relationship Id="rId9" Type="http://schemas.openxmlformats.org/officeDocument/2006/relationships/hyperlink" Target="https://physiology.org/doi/full/10.1152/advan.00107.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0A1C4-094A-4874-8FF5-F7212838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13</Pages>
  <Words>4238</Words>
  <Characters>24159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Homeostasis Feedback TN</vt:lpstr>
    </vt:vector>
  </TitlesOfParts>
  <Company>U of Penn</Company>
  <LinksUpToDate>false</LinksUpToDate>
  <CharactersWithSpaces>28341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Homeostasis Feedback TN</dc:title>
  <dc:creator>iwaldron</dc:creator>
  <cp:lastModifiedBy>Ingrid Waldron</cp:lastModifiedBy>
  <cp:revision>9</cp:revision>
  <cp:lastPrinted>2024-10-21T13:36:00Z</cp:lastPrinted>
  <dcterms:created xsi:type="dcterms:W3CDTF">2024-10-03T12:27:00Z</dcterms:created>
  <dcterms:modified xsi:type="dcterms:W3CDTF">2024-10-21T13:36:00Z</dcterms:modified>
</cp:coreProperties>
</file>